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0" w:lineRule="exact" w:before="0"/>
        <w:ind w:left="382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臺南市古蹟歷史建築紀念建築聚落建築群史蹟及文化景觀審議會</w:t>
      </w:r>
    </w:p>
    <w:p>
      <w:pPr>
        <w:spacing w:line="367" w:lineRule="auto" w:before="162"/>
        <w:ind w:left="118" w:right="2604" w:firstLine="2705"/>
        <w:jc w:val="left"/>
        <w:rPr>
          <w:sz w:val="28"/>
        </w:rPr>
      </w:pPr>
      <w:r>
        <w:rPr>
          <w:b/>
          <w:sz w:val="32"/>
        </w:rPr>
        <w:t>110</w:t>
      </w:r>
      <w:r>
        <w:rPr>
          <w:b/>
          <w:spacing w:val="-31"/>
          <w:sz w:val="32"/>
        </w:rPr>
        <w:t> 年度第 </w:t>
      </w:r>
      <w:r>
        <w:rPr>
          <w:b/>
          <w:sz w:val="32"/>
        </w:rPr>
        <w:t>1</w:t>
      </w:r>
      <w:r>
        <w:rPr>
          <w:b/>
          <w:spacing w:val="-11"/>
          <w:sz w:val="32"/>
        </w:rPr>
        <w:t> 次會議會議紀錄</w:t>
      </w:r>
      <w:r>
        <w:rPr>
          <w:sz w:val="28"/>
        </w:rPr>
        <w:t>壹</w:t>
      </w:r>
      <w:r>
        <w:rPr>
          <w:spacing w:val="-1"/>
          <w:sz w:val="28"/>
        </w:rPr>
        <w:t>、開會時間：</w:t>
      </w:r>
      <w:r>
        <w:rPr>
          <w:sz w:val="28"/>
        </w:rPr>
        <w:t>110</w:t>
      </w:r>
      <w:r>
        <w:rPr>
          <w:spacing w:val="-46"/>
          <w:sz w:val="28"/>
        </w:rPr>
        <w:t> 年 </w:t>
      </w:r>
      <w:r>
        <w:rPr>
          <w:sz w:val="28"/>
        </w:rPr>
        <w:t>2</w:t>
      </w:r>
      <w:r>
        <w:rPr>
          <w:spacing w:val="-47"/>
          <w:sz w:val="28"/>
        </w:rPr>
        <w:t> 月 </w:t>
      </w:r>
      <w:r>
        <w:rPr>
          <w:sz w:val="28"/>
        </w:rPr>
        <w:t>22</w:t>
      </w:r>
      <w:r>
        <w:rPr>
          <w:spacing w:val="-35"/>
          <w:sz w:val="28"/>
        </w:rPr>
        <w:t> 日</w:t>
      </w:r>
      <w:r>
        <w:rPr>
          <w:sz w:val="28"/>
        </w:rPr>
        <w:t>（</w:t>
      </w:r>
      <w:r>
        <w:rPr>
          <w:spacing w:val="-2"/>
          <w:sz w:val="28"/>
        </w:rPr>
        <w:t>星期一</w:t>
      </w:r>
      <w:r>
        <w:rPr>
          <w:spacing w:val="-3"/>
          <w:sz w:val="28"/>
        </w:rPr>
        <w:t>）</w:t>
      </w:r>
      <w:r>
        <w:rPr>
          <w:spacing w:val="-23"/>
          <w:sz w:val="28"/>
        </w:rPr>
        <w:t>下午 </w:t>
      </w:r>
      <w:r>
        <w:rPr>
          <w:sz w:val="28"/>
        </w:rPr>
        <w:t>2</w:t>
      </w:r>
      <w:r>
        <w:rPr>
          <w:spacing w:val="-47"/>
          <w:sz w:val="28"/>
        </w:rPr>
        <w:t> 時 </w:t>
      </w:r>
      <w:r>
        <w:rPr>
          <w:sz w:val="28"/>
        </w:rPr>
        <w:t>0</w:t>
      </w:r>
      <w:r>
        <w:rPr>
          <w:spacing w:val="-24"/>
          <w:sz w:val="28"/>
        </w:rPr>
        <w:t> 分貳</w:t>
      </w:r>
      <w:r>
        <w:rPr>
          <w:spacing w:val="-7"/>
          <w:sz w:val="28"/>
        </w:rPr>
        <w:t>、開會地點：臺南市中西區圖書館 </w:t>
      </w:r>
      <w:r>
        <w:rPr>
          <w:sz w:val="28"/>
        </w:rPr>
        <w:t>2</w:t>
      </w:r>
      <w:r>
        <w:rPr>
          <w:spacing w:val="-12"/>
          <w:sz w:val="28"/>
        </w:rPr>
        <w:t> 樓多功能教室</w:t>
      </w:r>
    </w:p>
    <w:p>
      <w:pPr>
        <w:pStyle w:val="BodyText"/>
        <w:spacing w:before="66"/>
        <w:ind w:left="118"/>
      </w:pPr>
      <w:r>
        <w:rPr/>
        <w:t>參、會議主席：</w:t>
      </w:r>
    </w:p>
    <w:p>
      <w:pPr>
        <w:pStyle w:val="BodyText"/>
        <w:spacing w:line="381" w:lineRule="auto" w:before="212"/>
        <w:ind w:left="1537" w:right="184" w:hanging="852"/>
        <w:jc w:val="both"/>
      </w:pPr>
      <w:r>
        <w:rPr>
          <w:b/>
          <w:spacing w:val="6"/>
        </w:rPr>
        <w:t>一、 </w:t>
      </w:r>
      <w:r>
        <w:rPr>
          <w:spacing w:val="-6"/>
        </w:rPr>
        <w:t>依據《文化資產審議會組織及運作辦法》第 </w:t>
      </w:r>
      <w:r>
        <w:rPr/>
        <w:t>6</w:t>
      </w:r>
      <w:r>
        <w:rPr>
          <w:spacing w:val="-23"/>
        </w:rPr>
        <w:t> 條第 </w:t>
      </w:r>
      <w:r>
        <w:rPr/>
        <w:t>2</w:t>
      </w:r>
      <w:r>
        <w:rPr>
          <w:spacing w:val="-28"/>
        </w:rPr>
        <w:t> 項規定：「會</w:t>
      </w:r>
      <w:r>
        <w:rPr>
          <w:spacing w:val="-12"/>
        </w:rPr>
        <w:t>議由召集人擔任主席；召集人不克出席或迴避時，由出席委員互推</w:t>
      </w:r>
      <w:r>
        <w:rPr>
          <w:spacing w:val="-6"/>
        </w:rPr>
        <w:t>一人為主席。」</w:t>
      </w:r>
    </w:p>
    <w:p>
      <w:pPr>
        <w:pStyle w:val="BodyText"/>
        <w:spacing w:line="381" w:lineRule="auto" w:before="47"/>
        <w:ind w:left="1537" w:right="187" w:hanging="852"/>
        <w:jc w:val="both"/>
      </w:pPr>
      <w:r>
        <w:rPr>
          <w:b/>
          <w:spacing w:val="10"/>
        </w:rPr>
        <w:t>二、 </w:t>
      </w:r>
      <w:r>
        <w:rPr>
          <w:spacing w:val="-7"/>
        </w:rPr>
        <w:t>本次會議召集人不克出席，會議主席依據上開規定，經出席委員互</w:t>
      </w:r>
      <w:r>
        <w:rPr>
          <w:spacing w:val="-5"/>
        </w:rPr>
        <w:t>推由葉澤山委員擔任。</w:t>
      </w:r>
    </w:p>
    <w:p>
      <w:pPr>
        <w:pStyle w:val="BodyText"/>
        <w:tabs>
          <w:tab w:pos="7547" w:val="left" w:leader="none"/>
        </w:tabs>
        <w:spacing w:before="49"/>
        <w:ind w:left="118"/>
      </w:pPr>
      <w:r>
        <w:rPr/>
        <w:t>肆</w:t>
      </w:r>
      <w:r>
        <w:rPr>
          <w:spacing w:val="4"/>
        </w:rPr>
        <w:t>、</w:t>
      </w:r>
      <w:r>
        <w:rPr/>
        <w:t>出席人</w:t>
      </w:r>
      <w:r>
        <w:rPr>
          <w:spacing w:val="-3"/>
        </w:rPr>
        <w:t>員</w:t>
      </w:r>
      <w:r>
        <w:rPr/>
        <w:t>：</w:t>
        <w:tab/>
        <w:t>記錄：柯</w:t>
      </w:r>
      <w:r>
        <w:rPr>
          <w:spacing w:val="-3"/>
        </w:rPr>
        <w:t>智</w:t>
      </w:r>
      <w:r>
        <w:rPr/>
        <w:t>軒</w:t>
      </w:r>
    </w:p>
    <w:p>
      <w:pPr>
        <w:pStyle w:val="BodyText"/>
        <w:spacing w:line="379" w:lineRule="auto" w:before="212"/>
        <w:ind w:left="1537" w:right="183" w:hanging="852"/>
        <w:jc w:val="both"/>
      </w:pPr>
      <w:r>
        <w:rPr>
          <w:spacing w:val="-17"/>
        </w:rPr>
        <w:t>一、 審議委員：葉澤山委員</w:t>
      </w:r>
      <w:r>
        <w:rPr/>
        <w:t>（</w:t>
      </w:r>
      <w:r>
        <w:rPr>
          <w:spacing w:val="-12"/>
        </w:rPr>
        <w:t>依法迴避審議案第一案、第五案及報告案， </w:t>
      </w:r>
      <w:r>
        <w:rPr>
          <w:spacing w:val="-7"/>
        </w:rPr>
        <w:t>由出席委員互推傅朝卿委員擔任主席</w:t>
      </w:r>
      <w:r>
        <w:rPr>
          <w:spacing w:val="-188"/>
        </w:rPr>
        <w:t>）</w:t>
      </w:r>
      <w:r>
        <w:rPr>
          <w:spacing w:val="-15"/>
        </w:rPr>
        <w:t>、張嘉祥委員、傅朝卿委員、</w:t>
      </w:r>
      <w:r>
        <w:rPr>
          <w:spacing w:val="-21"/>
        </w:rPr>
        <w:t>曾國恩委員、王淳熙委員、黃俊銘委員、陳嘉基委員、曾憲嫻委員、</w:t>
      </w:r>
      <w:r>
        <w:rPr>
          <w:spacing w:val="-10"/>
        </w:rPr>
        <w:t>蕭瓊瑞委員、邱上嘉委員，共計 </w:t>
      </w:r>
      <w:r>
        <w:rPr/>
        <w:t>10</w:t>
      </w:r>
      <w:r>
        <w:rPr>
          <w:spacing w:val="-5"/>
        </w:rPr>
        <w:t> 位委員出席，本次會議出席委</w:t>
      </w:r>
      <w:r>
        <w:rPr>
          <w:spacing w:val="-11"/>
        </w:rPr>
        <w:t>員人數符合《文化資產審議會組織及運作辦法》第 </w:t>
      </w:r>
      <w:r>
        <w:rPr/>
        <w:t>6</w:t>
      </w:r>
      <w:r>
        <w:rPr>
          <w:spacing w:val="-35"/>
        </w:rPr>
        <w:t> 條第 </w:t>
      </w:r>
      <w:r>
        <w:rPr/>
        <w:t>5</w:t>
      </w:r>
      <w:r>
        <w:rPr>
          <w:spacing w:val="-18"/>
        </w:rPr>
        <w:t> 項全體</w:t>
      </w:r>
      <w:r>
        <w:rPr>
          <w:spacing w:val="-8"/>
        </w:rPr>
        <w:t>委員過半數之出席規定。</w:t>
      </w:r>
    </w:p>
    <w:p>
      <w:pPr>
        <w:pStyle w:val="BodyText"/>
        <w:spacing w:line="381" w:lineRule="auto" w:before="49"/>
        <w:ind w:left="1537" w:right="117" w:hanging="852"/>
        <w:jc w:val="both"/>
      </w:pPr>
      <w:r>
        <w:rPr/>
        <w:t>二、 請假委員：趙卿惠委員、莊德樑委員（臺南市都市發展局 副總工程司 林惠真代表列席</w:t>
      </w:r>
      <w:r>
        <w:rPr>
          <w:spacing w:val="-140"/>
        </w:rPr>
        <w:t>）</w:t>
      </w:r>
      <w:r>
        <w:rPr>
          <w:spacing w:val="-3"/>
        </w:rPr>
        <w:t>、林會承委員、徐明福委員、曾國棟委員。</w:t>
      </w:r>
    </w:p>
    <w:p>
      <w:pPr>
        <w:pStyle w:val="BodyText"/>
        <w:tabs>
          <w:tab w:pos="1537" w:val="left" w:leader="none"/>
        </w:tabs>
        <w:spacing w:before="48"/>
        <w:ind w:left="685"/>
      </w:pPr>
      <w:r>
        <w:rPr/>
        <w:t>三、</w:t>
        <w:tab/>
        <w:t>審議案：</w:t>
      </w:r>
    </w:p>
    <w:p>
      <w:pPr>
        <w:pStyle w:val="BodyText"/>
        <w:spacing w:before="211"/>
        <w:ind w:left="685"/>
      </w:pPr>
      <w:r>
        <w:rPr/>
        <w:t>（一）審議案一：</w:t>
      </w:r>
    </w:p>
    <w:p>
      <w:pPr>
        <w:pStyle w:val="BodyText"/>
        <w:ind w:left="1537"/>
      </w:pPr>
      <w:r>
        <w:rPr/>
        <w:t>1.臺南市議會：黃敏玲、王念慈。</w:t>
      </w:r>
    </w:p>
    <w:p>
      <w:pPr>
        <w:pStyle w:val="BodyText"/>
        <w:spacing w:line="379" w:lineRule="auto" w:before="213"/>
        <w:ind w:left="1820" w:right="94" w:hanging="284"/>
      </w:pPr>
      <w:r>
        <w:rPr/>
        <w:t>2.</w:t>
      </w:r>
      <w:r>
        <w:rPr>
          <w:spacing w:val="-7"/>
        </w:rPr>
        <w:t>臺南市議員：王家貞議員、洪玉鳳議員、李中岑議員、謝龍介議</w:t>
      </w:r>
      <w:r>
        <w:rPr>
          <w:spacing w:val="-5"/>
        </w:rPr>
        <w:t>員、許至椿議員、陳怡頻</w:t>
      </w:r>
      <w:r>
        <w:rPr>
          <w:spacing w:val="-3"/>
        </w:rPr>
        <w:t>（林美燕議員服務處秘書</w:t>
      </w:r>
      <w:r>
        <w:rPr>
          <w:spacing w:val="-138"/>
        </w:rPr>
        <w:t>）</w:t>
      </w:r>
      <w:r>
        <w:rPr/>
        <w:t>。</w:t>
      </w:r>
    </w:p>
    <w:p>
      <w:pPr>
        <w:pStyle w:val="BodyText"/>
        <w:spacing w:before="51"/>
        <w:ind w:left="1534"/>
      </w:pPr>
      <w:r>
        <w:rPr/>
        <w:t>3.臺南市政府工務局：歐豪逸、陳閔富。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67" w:top="920" w:bottom="1160" w:left="1300" w:right="800"/>
          <w:pgNumType w:start="1"/>
        </w:sectPr>
      </w:pPr>
    </w:p>
    <w:p>
      <w:pPr>
        <w:pStyle w:val="BodyText"/>
        <w:spacing w:line="352" w:lineRule="exact" w:before="0"/>
        <w:ind w:left="1154"/>
      </w:pPr>
      <w:r>
        <w:rPr/>
        <w:t>4.臺南市北區區公所：李皇興區長。</w:t>
      </w:r>
    </w:p>
    <w:p>
      <w:pPr>
        <w:pStyle w:val="BodyText"/>
        <w:ind w:left="1154"/>
      </w:pPr>
      <w:r>
        <w:rPr/>
        <w:t>5.兒童科學館：洪俊生。</w:t>
      </w:r>
    </w:p>
    <w:p>
      <w:pPr>
        <w:pStyle w:val="BodyText"/>
        <w:spacing w:before="212"/>
        <w:ind w:left="305"/>
      </w:pPr>
      <w:r>
        <w:rPr/>
        <w:t>（二）審議案二：</w:t>
      </w:r>
    </w:p>
    <w:p>
      <w:pPr>
        <w:pStyle w:val="BodyText"/>
      </w:pPr>
      <w:r>
        <w:rPr/>
        <w:t>1.善行寺：釋會旻、釋日慧、蕭正暖、陳志豪、戴宗翰。</w:t>
      </w:r>
    </w:p>
    <w:p>
      <w:pPr>
        <w:pStyle w:val="BodyText"/>
      </w:pPr>
      <w:r>
        <w:rPr/>
        <w:t>2.金唐殿：鄭添仁、陳立國、邱建男、張明忠、梁家瑜。</w:t>
      </w:r>
    </w:p>
    <w:p>
      <w:pPr>
        <w:pStyle w:val="BodyText"/>
        <w:spacing w:before="212"/>
      </w:pPr>
      <w:r>
        <w:rPr>
          <w:spacing w:val="1"/>
          <w:w w:val="100"/>
        </w:rPr>
        <w:t>3.</w:t>
      </w:r>
      <w:r>
        <w:rPr>
          <w:w w:val="100"/>
        </w:rPr>
        <w:t>1</w:t>
      </w:r>
      <w:r>
        <w:rPr>
          <w:spacing w:val="-2"/>
          <w:w w:val="100"/>
        </w:rPr>
        <w:t>65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-</w:t>
      </w:r>
      <w:r>
        <w:rPr>
          <w:w w:val="100"/>
        </w:rPr>
        <w:t>3</w:t>
      </w:r>
      <w:r>
        <w:rPr>
          <w:spacing w:val="-71"/>
        </w:rPr>
        <w:t> </w:t>
      </w:r>
      <w:r>
        <w:rPr>
          <w:spacing w:val="-21"/>
          <w:w w:val="100"/>
        </w:rPr>
        <w:t>地號所有權人：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未出席</w:t>
      </w:r>
      <w:r>
        <w:rPr>
          <w:w w:val="100"/>
        </w:rPr>
        <w:t>）</w:t>
      </w:r>
    </w:p>
    <w:p>
      <w:pPr>
        <w:pStyle w:val="BodyText"/>
      </w:pPr>
      <w:r>
        <w:rPr/>
        <w:t>4.臺南市佳里區公所：翁瑄蔓。</w:t>
      </w:r>
    </w:p>
    <w:p>
      <w:pPr>
        <w:pStyle w:val="BodyText"/>
        <w:spacing w:line="379" w:lineRule="auto"/>
        <w:ind w:left="1440" w:hanging="284"/>
      </w:pPr>
      <w:r>
        <w:rPr/>
        <w:t>5.臺南市議員：劉憲冀（謝龍介議員服務處主任</w:t>
      </w:r>
      <w:r>
        <w:rPr>
          <w:spacing w:val="-137"/>
        </w:rPr>
        <w:t>）</w:t>
      </w:r>
      <w:r>
        <w:rPr/>
        <w:t>、陳昆和議員、黃三易</w:t>
      </w:r>
      <w:r>
        <w:rPr>
          <w:spacing w:val="-3"/>
        </w:rPr>
        <w:t>（陳昆和議員服務處秘書</w:t>
      </w:r>
      <w:r>
        <w:rPr>
          <w:spacing w:val="-138"/>
        </w:rPr>
        <w:t>）</w:t>
      </w:r>
      <w:r>
        <w:rPr/>
        <w:t>。</w:t>
      </w:r>
    </w:p>
    <w:p>
      <w:pPr>
        <w:pStyle w:val="BodyText"/>
        <w:spacing w:before="52"/>
        <w:ind w:left="305"/>
      </w:pPr>
      <w:r>
        <w:rPr/>
        <w:t>（三）審議案三：</w:t>
      </w:r>
    </w:p>
    <w:p>
      <w:pPr>
        <w:pStyle w:val="BodyText"/>
        <w:spacing w:line="379" w:lineRule="auto"/>
        <w:ind w:left="1440" w:hanging="284"/>
      </w:pPr>
      <w:r>
        <w:rPr/>
        <w:t>1.土地所有權人：林協興、蕭錦貴（代理林村明、林冠舜出席</w:t>
      </w:r>
      <w:r>
        <w:rPr>
          <w:spacing w:val="-137"/>
        </w:rPr>
        <w:t>）</w:t>
      </w:r>
      <w:r>
        <w:rPr/>
        <w:t>、</w:t>
      </w:r>
      <w:r>
        <w:rPr>
          <w:spacing w:val="-3"/>
        </w:rPr>
        <w:t>林繪炫、林謝秀婉、林君怡、林炳彰、林朝保、林建志。</w:t>
      </w:r>
    </w:p>
    <w:p>
      <w:pPr>
        <w:pStyle w:val="BodyText"/>
        <w:spacing w:before="51"/>
      </w:pPr>
      <w:r>
        <w:rPr/>
        <w:t>2.巨信地產開發有限公司：胡馨雯、楊宥蓁、鄭麗卿。</w:t>
      </w:r>
    </w:p>
    <w:p>
      <w:pPr>
        <w:pStyle w:val="BodyText"/>
        <w:spacing w:before="213"/>
      </w:pPr>
      <w:r>
        <w:rPr/>
        <w:t>3.臺南市仁德區公所：尤碧資。</w:t>
      </w:r>
    </w:p>
    <w:p>
      <w:pPr>
        <w:pStyle w:val="BodyText"/>
        <w:spacing w:before="211"/>
        <w:ind w:left="305"/>
      </w:pPr>
      <w:r>
        <w:rPr/>
        <w:t>（四）審議案四：</w:t>
      </w:r>
    </w:p>
    <w:p>
      <w:pPr>
        <w:pStyle w:val="BodyText"/>
      </w:pPr>
      <w:r>
        <w:rPr>
          <w:spacing w:val="1"/>
          <w:w w:val="100"/>
        </w:rPr>
        <w:t>1.</w:t>
      </w:r>
      <w:r>
        <w:rPr>
          <w:spacing w:val="-15"/>
          <w:w w:val="100"/>
        </w:rPr>
        <w:t>台南市文化資產保護協會：</w:t>
      </w:r>
      <w:r>
        <w:rPr>
          <w:w w:val="100"/>
        </w:rPr>
        <w:t>（</w:t>
      </w:r>
      <w:r>
        <w:rPr>
          <w:spacing w:val="-2"/>
          <w:w w:val="100"/>
        </w:rPr>
        <w:t>請假</w:t>
      </w:r>
      <w:r>
        <w:rPr>
          <w:w w:val="100"/>
        </w:rPr>
        <w:t>）</w:t>
      </w:r>
    </w:p>
    <w:p>
      <w:pPr>
        <w:pStyle w:val="BodyText"/>
        <w:spacing w:before="213"/>
      </w:pPr>
      <w:r>
        <w:rPr>
          <w:spacing w:val="1"/>
          <w:w w:val="100"/>
        </w:rPr>
        <w:t>2.</w:t>
      </w:r>
      <w:r>
        <w:rPr>
          <w:spacing w:val="-13"/>
          <w:w w:val="100"/>
        </w:rPr>
        <w:t>社團法人臺南市湯德章紀念協會：</w:t>
      </w:r>
      <w:r>
        <w:rPr>
          <w:w w:val="100"/>
        </w:rPr>
        <w:t>（</w:t>
      </w:r>
      <w:r>
        <w:rPr>
          <w:spacing w:val="-2"/>
          <w:w w:val="100"/>
        </w:rPr>
        <w:t>請假</w:t>
      </w:r>
      <w:r>
        <w:rPr>
          <w:w w:val="100"/>
        </w:rPr>
        <w:t>）</w:t>
      </w:r>
    </w:p>
    <w:p>
      <w:pPr>
        <w:pStyle w:val="BodyText"/>
        <w:spacing w:before="211"/>
      </w:pPr>
      <w:r>
        <w:rPr>
          <w:spacing w:val="1"/>
          <w:w w:val="100"/>
        </w:rPr>
        <w:t>3.</w:t>
      </w:r>
      <w:r>
        <w:rPr>
          <w:spacing w:val="-19"/>
          <w:w w:val="100"/>
        </w:rPr>
        <w:t>臺南市中西區公所：</w:t>
      </w:r>
      <w:r>
        <w:rPr>
          <w:w w:val="100"/>
        </w:rPr>
        <w:t>（</w:t>
      </w:r>
      <w:r>
        <w:rPr>
          <w:spacing w:val="-2"/>
          <w:w w:val="100"/>
        </w:rPr>
        <w:t>未出席</w:t>
      </w:r>
      <w:r>
        <w:rPr>
          <w:w w:val="100"/>
        </w:rPr>
        <w:t>）</w:t>
      </w:r>
    </w:p>
    <w:p>
      <w:pPr>
        <w:pStyle w:val="BodyText"/>
        <w:ind w:left="305"/>
      </w:pPr>
      <w:r>
        <w:rPr/>
        <w:t>（五）審議案五：</w:t>
      </w:r>
    </w:p>
    <w:p>
      <w:pPr>
        <w:pStyle w:val="BodyText"/>
      </w:pPr>
      <w:r>
        <w:rPr/>
        <w:t>1.國立成功大學：蔡侑樺。</w:t>
      </w:r>
    </w:p>
    <w:p>
      <w:pPr>
        <w:pStyle w:val="BodyText"/>
        <w:spacing w:before="211"/>
      </w:pPr>
      <w:r>
        <w:rPr/>
        <w:t>2.臺南市政府工務局：郭金昇、陳聖昌、黃湘育。</w:t>
      </w:r>
    </w:p>
    <w:p>
      <w:pPr>
        <w:pStyle w:val="BodyText"/>
        <w:tabs>
          <w:tab w:pos="1157" w:val="left" w:leader="none"/>
        </w:tabs>
        <w:spacing w:line="381" w:lineRule="auto"/>
        <w:ind w:left="305" w:right="4263" w:firstLine="851"/>
      </w:pPr>
      <w:r>
        <w:rPr/>
        <w:t>3.臺南市</w:t>
      </w:r>
      <w:r>
        <w:rPr>
          <w:spacing w:val="-3"/>
        </w:rPr>
        <w:t>東</w:t>
      </w:r>
      <w:r>
        <w:rPr/>
        <w:t>區區</w:t>
      </w:r>
      <w:r>
        <w:rPr>
          <w:spacing w:val="-3"/>
        </w:rPr>
        <w:t>公所</w:t>
      </w:r>
      <w:r>
        <w:rPr/>
        <w:t>：潘柏</w:t>
      </w:r>
      <w:r>
        <w:rPr>
          <w:spacing w:val="-3"/>
        </w:rPr>
        <w:t>安</w:t>
      </w:r>
      <w:r>
        <w:rPr/>
        <w:t>。四、</w:t>
        <w:tab/>
        <w:t>報告案：</w:t>
      </w:r>
    </w:p>
    <w:p>
      <w:pPr>
        <w:pStyle w:val="BodyText"/>
        <w:spacing w:before="46"/>
      </w:pPr>
      <w:r>
        <w:rPr/>
        <w:t>1.臺南市政府文化局：梁晉榮。</w:t>
      </w:r>
    </w:p>
    <w:p>
      <w:pPr>
        <w:pStyle w:val="BodyText"/>
        <w:spacing w:before="213"/>
      </w:pPr>
      <w:r>
        <w:rPr/>
        <w:t>2.臺南考古中心：劉亭攸、劉醇懋。</w:t>
      </w:r>
    </w:p>
    <w:p>
      <w:pPr>
        <w:spacing w:after="0"/>
        <w:sectPr>
          <w:pgSz w:w="11910" w:h="16840"/>
          <w:pgMar w:header="0" w:footer="967" w:top="960" w:bottom="1160" w:left="1680" w:right="880"/>
        </w:sectPr>
      </w:pPr>
    </w:p>
    <w:p>
      <w:pPr>
        <w:pStyle w:val="BodyText"/>
        <w:tabs>
          <w:tab w:pos="1537" w:val="left" w:leader="none"/>
          <w:tab w:pos="6004" w:val="left" w:leader="none"/>
        </w:tabs>
        <w:spacing w:line="352" w:lineRule="exact" w:before="0"/>
        <w:ind w:left="1537" w:hanging="852"/>
      </w:pPr>
      <w:r>
        <w:rPr/>
        <w:t>五、</w:t>
        <w:tab/>
        <w:t>業務單</w:t>
      </w:r>
      <w:r>
        <w:rPr>
          <w:spacing w:val="-8"/>
        </w:rPr>
        <w:t>位</w:t>
      </w:r>
      <w:r>
        <w:rPr>
          <w:spacing w:val="-10"/>
        </w:rPr>
        <w:t>：</w:t>
      </w:r>
      <w:r>
        <w:rPr/>
        <w:t>臺南</w:t>
      </w:r>
      <w:r>
        <w:rPr>
          <w:spacing w:val="-3"/>
        </w:rPr>
        <w:t>市</w:t>
      </w:r>
      <w:r>
        <w:rPr/>
        <w:t>文化資</w:t>
      </w:r>
      <w:r>
        <w:rPr>
          <w:spacing w:val="-3"/>
        </w:rPr>
        <w:t>產</w:t>
      </w:r>
      <w:r>
        <w:rPr/>
        <w:t>管理處</w:t>
        <w:tab/>
        <w:t>林喬彬</w:t>
      </w:r>
      <w:r>
        <w:rPr>
          <w:spacing w:val="-3"/>
        </w:rPr>
        <w:t>處</w:t>
      </w:r>
      <w:r>
        <w:rPr>
          <w:spacing w:val="-8"/>
        </w:rPr>
        <w:t>長</w:t>
      </w:r>
      <w:r>
        <w:rPr>
          <w:spacing w:val="-7"/>
        </w:rPr>
        <w:t>、</w:t>
      </w:r>
      <w:r>
        <w:rPr/>
        <w:t>李</w:t>
      </w:r>
      <w:r>
        <w:rPr>
          <w:spacing w:val="-3"/>
        </w:rPr>
        <w:t>雪</w:t>
      </w:r>
      <w:r>
        <w:rPr/>
        <w:t>慈秘</w:t>
      </w:r>
      <w:r>
        <w:rPr>
          <w:spacing w:val="-8"/>
        </w:rPr>
        <w:t>書</w:t>
      </w:r>
      <w:r>
        <w:rPr>
          <w:spacing w:val="-7"/>
        </w:rPr>
        <w:t>、</w:t>
      </w:r>
      <w:r>
        <w:rPr/>
        <w:t>傅</w:t>
      </w:r>
    </w:p>
    <w:p>
      <w:pPr>
        <w:pStyle w:val="BodyText"/>
        <w:spacing w:line="379" w:lineRule="auto"/>
        <w:ind w:left="1537"/>
      </w:pPr>
      <w:r>
        <w:rPr/>
        <w:t>清琪副研究員、李貞瑩組長、林佳蕙組長、許書維組長、柯智軒、陳軒儀、高于婷、蘇惠慈、陳力群、黃淑鈴、洪于婷、陳政源。</w:t>
      </w:r>
    </w:p>
    <w:p>
      <w:pPr>
        <w:pStyle w:val="BodyText"/>
        <w:spacing w:before="51"/>
        <w:ind w:left="118"/>
      </w:pPr>
      <w:r>
        <w:rPr/>
        <w:t>伍、審議事項：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line="379" w:lineRule="auto" w:before="14"/>
        <w:ind w:left="675" w:right="1954" w:hanging="557"/>
      </w:pPr>
      <w:r>
        <w:rPr>
          <w:spacing w:val="-3"/>
          <w:shd w:fill="D9D9D9" w:color="auto" w:val="clear"/>
        </w:rPr>
        <w:t>審議案一：國父銅像設置於本市文化景觀「臺南公園」審議案</w:t>
      </w:r>
      <w:r>
        <w:rPr>
          <w:spacing w:val="-3"/>
          <w:w w:val="100"/>
        </w:rPr>
        <w:t>一、</w:t>
      </w:r>
      <w:r>
        <w:rPr>
          <w:spacing w:val="-3"/>
        </w:rPr>
        <w:t> </w:t>
      </w:r>
      <w:r>
        <w:rPr>
          <w:spacing w:val="-3"/>
          <w:w w:val="100"/>
        </w:rPr>
        <w:t>相關利害關係人意見</w:t>
      </w:r>
      <w:r>
        <w:rPr>
          <w:w w:val="100"/>
        </w:rPr>
        <w:t>（</w:t>
      </w:r>
      <w:r>
        <w:rPr>
          <w:spacing w:val="-2"/>
          <w:w w:val="100"/>
        </w:rPr>
        <w:t>摘錄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before="51"/>
        <w:ind w:left="1112"/>
      </w:pPr>
      <w:r>
        <w:rPr/>
        <w:t>（一）謝龍介議員：</w:t>
      </w:r>
    </w:p>
    <w:p>
      <w:pPr>
        <w:pStyle w:val="ListParagraph"/>
        <w:numPr>
          <w:ilvl w:val="0"/>
          <w:numId w:val="1"/>
        </w:numPr>
        <w:tabs>
          <w:tab w:pos="2442" w:val="left" w:leader="none"/>
        </w:tabs>
        <w:spacing w:line="379" w:lineRule="auto" w:before="214" w:after="0"/>
        <w:ind w:left="2442" w:right="182" w:hanging="480"/>
        <w:jc w:val="both"/>
        <w:rPr>
          <w:sz w:val="28"/>
        </w:rPr>
      </w:pPr>
      <w:r>
        <w:rPr>
          <w:spacing w:val="-9"/>
          <w:sz w:val="28"/>
        </w:rPr>
        <w:t>針對國父銅像設置於臺南公園，市政府接受議會建議，提到</w:t>
      </w:r>
      <w:r>
        <w:rPr>
          <w:spacing w:val="-22"/>
          <w:sz w:val="28"/>
        </w:rPr>
        <w:t>文資審議會討論，並已於上次審議會</w:t>
      </w:r>
      <w:r>
        <w:rPr>
          <w:sz w:val="28"/>
        </w:rPr>
        <w:t>（109</w:t>
      </w:r>
      <w:r>
        <w:rPr>
          <w:spacing w:val="-33"/>
          <w:sz w:val="28"/>
        </w:rPr>
        <w:t> 年度第 </w:t>
      </w:r>
      <w:r>
        <w:rPr>
          <w:sz w:val="28"/>
        </w:rPr>
        <w:t>5</w:t>
      </w:r>
      <w:r>
        <w:rPr>
          <w:spacing w:val="-21"/>
          <w:sz w:val="28"/>
        </w:rPr>
        <w:t> 次會議</w:t>
      </w:r>
      <w:r>
        <w:rPr>
          <w:sz w:val="28"/>
        </w:rPr>
        <w:t>） </w:t>
      </w:r>
      <w:r>
        <w:rPr>
          <w:spacing w:val="3"/>
          <w:sz w:val="28"/>
        </w:rPr>
        <w:t>說明過，針對國父銅像設置臺南公園內的地點沒有特別意見。</w:t>
      </w:r>
    </w:p>
    <w:p>
      <w:pPr>
        <w:pStyle w:val="ListParagraph"/>
        <w:numPr>
          <w:ilvl w:val="0"/>
          <w:numId w:val="1"/>
        </w:numPr>
        <w:tabs>
          <w:tab w:pos="2442" w:val="left" w:leader="none"/>
        </w:tabs>
        <w:spacing w:line="381" w:lineRule="auto" w:before="49" w:after="0"/>
        <w:ind w:left="2442" w:right="177" w:hanging="480"/>
        <w:jc w:val="both"/>
        <w:rPr>
          <w:sz w:val="28"/>
        </w:rPr>
      </w:pPr>
      <w:r>
        <w:rPr>
          <w:spacing w:val="4"/>
          <w:sz w:val="28"/>
        </w:rPr>
        <w:t>惟本次會議所建議設置於公園路及公園北路交叉路口的轉</w:t>
      </w:r>
      <w:r>
        <w:rPr>
          <w:spacing w:val="-3"/>
          <w:sz w:val="28"/>
        </w:rPr>
        <w:t>角處並不適宜，恐會再遭受破壞。</w:t>
      </w:r>
    </w:p>
    <w:p>
      <w:pPr>
        <w:pStyle w:val="ListParagraph"/>
        <w:numPr>
          <w:ilvl w:val="0"/>
          <w:numId w:val="1"/>
        </w:numPr>
        <w:tabs>
          <w:tab w:pos="2442" w:val="left" w:leader="none"/>
        </w:tabs>
        <w:spacing w:line="379" w:lineRule="auto" w:before="48" w:after="0"/>
        <w:ind w:left="2442" w:right="189" w:hanging="480"/>
        <w:jc w:val="both"/>
        <w:rPr>
          <w:sz w:val="28"/>
        </w:rPr>
      </w:pPr>
      <w:r>
        <w:rPr>
          <w:spacing w:val="-10"/>
          <w:sz w:val="28"/>
        </w:rPr>
        <w:t>國父銅像設置於臺南公園後，建議應將銅像的創作人、創作</w:t>
      </w:r>
      <w:r>
        <w:rPr>
          <w:spacing w:val="-7"/>
          <w:sz w:val="28"/>
        </w:rPr>
        <w:t>背景、歷史事實及遷移的沿革詳加說明。</w:t>
      </w:r>
    </w:p>
    <w:p>
      <w:pPr>
        <w:pStyle w:val="BodyText"/>
        <w:spacing w:line="379" w:lineRule="auto" w:before="52"/>
        <w:ind w:left="1962" w:right="182" w:hanging="850"/>
        <w:jc w:val="both"/>
      </w:pPr>
      <w:r>
        <w:rPr/>
        <w:t>（二</w:t>
      </w:r>
      <w:r>
        <w:rPr>
          <w:spacing w:val="7"/>
        </w:rPr>
        <w:t>）</w:t>
      </w:r>
      <w:r>
        <w:rPr/>
        <w:t>臺南市政府工務局：本次會議中所建議的設置地點「成功亭」因為屬於臨時建物，結構上載重恐有疑慮；另外成功亭位於公</w:t>
      </w:r>
      <w:r>
        <w:rPr>
          <w:spacing w:val="-16"/>
        </w:rPr>
        <w:t>園的中心，且常有遊民逗留飲酒，公園保全難以即時掌握狀況， </w:t>
      </w:r>
      <w:r>
        <w:rPr>
          <w:spacing w:val="-3"/>
        </w:rPr>
        <w:t>若設置於此處恐不利後續銅像及周邊環境之管理維護。</w:t>
      </w:r>
    </w:p>
    <w:p>
      <w:pPr>
        <w:pStyle w:val="BodyText"/>
        <w:spacing w:line="379" w:lineRule="auto" w:before="52"/>
        <w:ind w:left="1962" w:right="182" w:hanging="850"/>
        <w:jc w:val="both"/>
      </w:pPr>
      <w:r>
        <w:rPr/>
        <w:t>（三）兒童科學館：若將銅像設置於兒童科學館旁之平台空間，不影響民眾出入科學館之通行，館方同意設置於此處。</w:t>
      </w:r>
    </w:p>
    <w:p>
      <w:pPr>
        <w:pStyle w:val="BodyText"/>
        <w:spacing w:before="52"/>
        <w:ind w:left="1112"/>
      </w:pPr>
      <w:r>
        <w:rPr/>
        <w:t>（四）臺南市北區區公所：無意見。</w:t>
      </w:r>
    </w:p>
    <w:p>
      <w:pPr>
        <w:pStyle w:val="BodyText"/>
        <w:ind w:left="675"/>
      </w:pPr>
      <w:r>
        <w:rPr>
          <w:spacing w:val="-7"/>
        </w:rPr>
        <w:t>二、 決議：應迴避委員 </w:t>
      </w:r>
      <w:r>
        <w:rPr/>
        <w:t>3</w:t>
      </w:r>
      <w:r>
        <w:rPr>
          <w:spacing w:val="-16"/>
        </w:rPr>
        <w:t> 人，應出席委員人數 </w:t>
      </w:r>
      <w:r>
        <w:rPr/>
        <w:t>12</w:t>
      </w:r>
      <w:r>
        <w:rPr>
          <w:spacing w:val="-10"/>
        </w:rPr>
        <w:t> 人，實際出席委員人數</w:t>
      </w:r>
    </w:p>
    <w:p>
      <w:pPr>
        <w:pStyle w:val="BodyText"/>
        <w:spacing w:before="212"/>
        <w:ind w:left="1395"/>
      </w:pPr>
      <w:r>
        <w:rPr/>
        <w:t>9 人。</w:t>
      </w:r>
    </w:p>
    <w:p>
      <w:pPr>
        <w:pStyle w:val="BodyText"/>
        <w:ind w:left="1110"/>
      </w:pPr>
      <w:r>
        <w:rPr/>
        <w:t>（一）同意國父銅像設置於本市文化景觀「臺南公園」共 9 票；不同</w:t>
      </w:r>
    </w:p>
    <w:p>
      <w:pPr>
        <w:spacing w:after="0"/>
        <w:sectPr>
          <w:pgSz w:w="11910" w:h="16840"/>
          <w:pgMar w:header="0" w:footer="967" w:top="960" w:bottom="1160" w:left="1300" w:right="800"/>
        </w:sectPr>
      </w:pPr>
    </w:p>
    <w:p>
      <w:pPr>
        <w:pStyle w:val="BodyText"/>
        <w:spacing w:line="352" w:lineRule="exact" w:before="0"/>
        <w:ind w:left="1962"/>
      </w:pPr>
      <w:r>
        <w:rPr/>
        <w:t>意國父銅像設置於本市文化景觀「臺南公園」共 0 票。</w:t>
      </w:r>
    </w:p>
    <w:p>
      <w:pPr>
        <w:pStyle w:val="Heading1"/>
        <w:spacing w:line="379" w:lineRule="auto" w:before="214"/>
      </w:pPr>
      <w:r>
        <w:rPr>
          <w:b w:val="0"/>
        </w:rPr>
        <w:t>（二</w:t>
      </w:r>
      <w:r>
        <w:rPr>
          <w:b w:val="0"/>
          <w:spacing w:val="9"/>
        </w:rPr>
        <w:t>）</w:t>
      </w:r>
      <w:r>
        <w:rPr>
          <w:spacing w:val="-8"/>
        </w:rPr>
        <w:t>本案前經審議會委員於 </w:t>
      </w:r>
      <w:r>
        <w:rPr/>
        <w:t>110</w:t>
      </w:r>
      <w:r>
        <w:rPr>
          <w:spacing w:val="-46"/>
        </w:rPr>
        <w:t> 年 </w:t>
      </w:r>
      <w:r>
        <w:rPr/>
        <w:t>1</w:t>
      </w:r>
      <w:r>
        <w:rPr>
          <w:spacing w:val="-47"/>
        </w:rPr>
        <w:t> 月 </w:t>
      </w:r>
      <w:r>
        <w:rPr/>
        <w:t>27</w:t>
      </w:r>
      <w:r>
        <w:rPr>
          <w:spacing w:val="-13"/>
        </w:rPr>
        <w:t> 日辦理現勘，後由業務單</w:t>
      </w:r>
      <w:r>
        <w:rPr>
          <w:spacing w:val="-26"/>
        </w:rPr>
        <w:t>位彙整 </w:t>
      </w:r>
      <w:r>
        <w:rPr/>
        <w:t>10</w:t>
      </w:r>
      <w:r>
        <w:rPr>
          <w:spacing w:val="-12"/>
        </w:rPr>
        <w:t> 處建議設置地點，於本次會議依據「臺南公園文化景</w:t>
      </w:r>
      <w:r>
        <w:rPr>
          <w:spacing w:val="-3"/>
        </w:rPr>
        <w:t>觀之保存及管理原則」進行評估後，由審議會委員擇定「成功</w:t>
      </w:r>
      <w:r>
        <w:rPr>
          <w:spacing w:val="-17"/>
        </w:rPr>
        <w:t>亭上方」、「兒童科學館旁平台空間」及「圖書館前廣場」三處</w:t>
      </w:r>
      <w:r>
        <w:rPr>
          <w:spacing w:val="-11"/>
        </w:rPr>
        <w:t>作為票選地點，並採複選制。</w:t>
      </w:r>
    </w:p>
    <w:p>
      <w:pPr>
        <w:spacing w:line="381" w:lineRule="auto" w:before="51"/>
        <w:ind w:left="1962" w:right="107" w:hanging="852"/>
        <w:jc w:val="both"/>
        <w:rPr>
          <w:b/>
          <w:sz w:val="28"/>
        </w:rPr>
      </w:pPr>
      <w:r>
        <w:rPr>
          <w:sz w:val="28"/>
        </w:rPr>
        <w:t>（三</w:t>
      </w:r>
      <w:r>
        <w:rPr>
          <w:spacing w:val="9"/>
          <w:sz w:val="28"/>
        </w:rPr>
        <w:t>）</w:t>
      </w:r>
      <w:r>
        <w:rPr>
          <w:b/>
          <w:spacing w:val="-4"/>
          <w:sz w:val="28"/>
        </w:rPr>
        <w:t>經委員投票後，同意將國父銅像設置於成功亭上方共 </w:t>
      </w:r>
      <w:r>
        <w:rPr>
          <w:b/>
          <w:sz w:val="28"/>
        </w:rPr>
        <w:t>0</w:t>
      </w:r>
      <w:r>
        <w:rPr>
          <w:b/>
          <w:spacing w:val="-7"/>
          <w:sz w:val="28"/>
        </w:rPr>
        <w:t> 票；兒</w:t>
      </w:r>
      <w:r>
        <w:rPr>
          <w:b/>
          <w:spacing w:val="-13"/>
          <w:sz w:val="28"/>
        </w:rPr>
        <w:t>童科學館旁平台空間共 </w:t>
      </w:r>
      <w:r>
        <w:rPr>
          <w:b/>
          <w:sz w:val="28"/>
        </w:rPr>
        <w:t>8</w:t>
      </w:r>
      <w:r>
        <w:rPr>
          <w:b/>
          <w:spacing w:val="-15"/>
          <w:sz w:val="28"/>
        </w:rPr>
        <w:t> 票；圖書館前廣場共 </w:t>
      </w:r>
      <w:r>
        <w:rPr>
          <w:b/>
          <w:sz w:val="28"/>
        </w:rPr>
        <w:t>5</w:t>
      </w:r>
      <w:r>
        <w:rPr>
          <w:b/>
          <w:spacing w:val="-24"/>
          <w:sz w:val="28"/>
        </w:rPr>
        <w:t> 票。</w:t>
      </w:r>
    </w:p>
    <w:p>
      <w:pPr>
        <w:spacing w:line="381" w:lineRule="auto" w:before="46"/>
        <w:ind w:left="118" w:right="1034" w:firstLine="991"/>
        <w:jc w:val="left"/>
        <w:rPr>
          <w:sz w:val="28"/>
        </w:rPr>
      </w:pPr>
      <w:r>
        <w:rPr>
          <w:sz w:val="28"/>
        </w:rPr>
        <w:t>（四）</w:t>
      </w:r>
      <w:r>
        <w:rPr>
          <w:b/>
          <w:sz w:val="28"/>
        </w:rPr>
        <w:t>決議：同意將國父銅像設置於兒童科學館旁平台空間。</w:t>
      </w:r>
      <w:r>
        <w:rPr>
          <w:w w:val="100"/>
          <w:sz w:val="28"/>
        </w:rPr>
        <w:t>陸、報告事項：（略）</w:t>
      </w:r>
    </w:p>
    <w:p>
      <w:pPr>
        <w:pStyle w:val="BodyText"/>
        <w:spacing w:before="48"/>
        <w:ind w:left="118"/>
      </w:pPr>
      <w:r>
        <w:rPr>
          <w:spacing w:val="-21"/>
          <w:w w:val="100"/>
        </w:rPr>
        <w:t>柒、臨時動議：</w:t>
      </w:r>
      <w:r>
        <w:rPr>
          <w:spacing w:val="-3"/>
          <w:w w:val="100"/>
        </w:rPr>
        <w:t>（</w:t>
      </w:r>
      <w:r>
        <w:rPr>
          <w:w w:val="100"/>
        </w:rPr>
        <w:t>略）</w:t>
      </w:r>
    </w:p>
    <w:p>
      <w:pPr>
        <w:pStyle w:val="BodyText"/>
        <w:spacing w:before="211"/>
        <w:ind w:left="118"/>
      </w:pPr>
      <w:r>
        <w:rPr/>
        <w:t>捌、散會（下午 18 時 20 分）</w:t>
      </w:r>
    </w:p>
    <w:sectPr>
      <w:pgSz w:w="11910" w:h="16840"/>
      <w:pgMar w:header="0" w:footer="967" w:top="960" w:bottom="116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90015pt;margin-top:782.545959pt;width:9.050pt;height:12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42" w:hanging="480"/>
        <w:jc w:val="left"/>
      </w:pPr>
      <w:rPr>
        <w:rFonts w:hint="default" w:ascii="標楷體" w:hAnsi="標楷體" w:eastAsia="標楷體" w:cs="標楷體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317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3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9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6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3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9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3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214"/>
      <w:ind w:left="1157"/>
    </w:pPr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1"/>
      <w:ind w:left="1962" w:right="104" w:hanging="852"/>
      <w:jc w:val="both"/>
      <w:outlineLvl w:val="1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8"/>
      <w:ind w:left="2442" w:right="177" w:hanging="480"/>
      <w:jc w:val="both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2021-04-22T15:22:28Z</dcterms:created>
  <dcterms:modified xsi:type="dcterms:W3CDTF">2021-04-22T15:22:28Z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