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臺南市議會第4屆第8次臨時會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◎民政教育委員會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建請臺南市政府秘書處為因應臨時人員、約用人員調薪或加班費預算編列不足，應辦理追加預算，以避免排擠其他業務及影響施政。</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建請改善裕聖公園槌球場的矮圍欄尖刺，以防止運動民眾的腿部鉤、刺傷。</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建請市府重視體育班不當管教、霸凌狀況，檢討通報機制、學生救濟手段，並加強後續補破網防護。</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新化區體育公園設施完善，使用人數眾多，考量到高齡化社會需求，應於出入口設置無障礙坡道。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王宣貿、鄭佳欣</w:t>
            </w:r>
          </w:p>
          <w:p>
            <w:pPr>
              <w:pStyle w:val="listcolstyle_2"/>
              <w:spacing w:before="0" w:after="0"/>
              <w:rPr/>
            </w:pPr>
            <w:r>
              <w:rPr/>
              <w:t xml:space="preserve">余柷青、沈震東</w:t>
            </w:r>
          </w:p>
          <w:p>
            <w:pPr>
              <w:pStyle w:val="listcolstyle_2"/>
              <w:spacing w:before="0" w:after="0"/>
              <w:rPr/>
            </w:pPr>
            <w:r>
              <w:rPr/>
              <w:t xml:space="preserve">陳秋宏、朱正軒</w:t>
            </w:r>
          </w:p>
          <w:p>
            <w:pPr>
              <w:pStyle w:val="listcolstyle_2"/>
              <w:spacing w:before="0" w:after="0"/>
              <w:rPr/>
            </w:pPr>
            <w:r>
              <w:rPr/>
              <w:t xml:space="preserve">Ingay Tali 穎艾達利</w:t>
            </w:r>
          </w:p>
          <w:p>
            <w:pPr>
              <w:pStyle w:val="listcolstyle_2"/>
              <w:spacing w:before="0" w:after="0"/>
              <w:rPr/>
            </w:pPr>
            <w:r>
              <w:rPr/>
              <w:t xml:space="preserve">林依婷、郭鴻儀</w:t>
            </w:r>
          </w:p>
          <w:p>
            <w:pPr>
              <w:pStyle w:val="listcolstyle_2"/>
              <w:spacing w:before="0" w:after="0"/>
              <w:rPr/>
            </w:pPr>
            <w:r>
              <w:rPr/>
              <w:t xml:space="preserve">陳皇宇、謝舒凡</w:t>
            </w:r>
          </w:p>
        </w:tc>
        <w:tc>
          <w:tcPr>
            <w:tcW w:w="3760" w:type="dxa"/>
            <w:vAlign w:val="center"/>
          </w:tcPr>
          <w:p>
            <w:pPr>
              <w:pStyle w:val="listcolstyle_4"/>
              <w:spacing w:before="0" w:after="0"/>
            </w:pPr>
            <w:r>
              <w:t xml:space="preserve">請臺南市政府研擬相關辦法並編列預算，以補助本市國中小學運動團體及各式球隊參賽之交通費用。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建請設置電箱於新化體育公園風雨球場，供民眾舉辦活動使用。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新化區體育公園溜冰場修繕工程。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建請市府補助新化體育公園游泳池過濾設備更換過濾耗材經費。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國中小校內霸凌事件頻傳，呼籲臺南市教育局儘速積極研擬反制方案，杜絕每位學子受到言語或身體的霸凌，以確實保護在校生活就學的學子。</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建請臺南市政府將位於熱門觀光地段之國中小校園内，評估規劃加挖地下停車場可行性。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有關臺南市政府教育局自114學年度起全面取消本市市立國民中小學自由入學，對在地特色教育發展、家長教育事務參與權及師生權益影響甚鉅，請臺南市政府教育局於本會期至本會進行專案報告，置備相關資料(如說明段)，以釐清相關疑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建請市府將臺南市私立城光中學廢止後，將收歸於本市之財產範圍內，依用地及建築特性，規劃為社會住宅、公共托育家園、親子悠遊館、長照機構、多功能活動中心及運動場館等，活用該用地，提升市民福祉。</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建請市府於關廟區文中二公園增設特色遊具，以提供當地孩童遊憩空間。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請延伸永康區永仁高中、復興國小、大灣國小及永信國小之通學步道，以維護學生安全。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周奕齊、林冠維</w:t>
            </w:r>
          </w:p>
          <w:p>
            <w:pPr>
              <w:pStyle w:val="listcolstyle_2"/>
              <w:spacing w:before="0" w:after="0"/>
              <w:rPr/>
            </w:pPr>
            <w:r>
              <w:rPr/>
              <w:t xml:space="preserve">Ingay Tali 穎艾達利</w:t>
            </w:r>
          </w:p>
          <w:p>
            <w:pPr>
              <w:pStyle w:val="listcolstyle_2"/>
              <w:spacing w:before="0" w:after="0"/>
              <w:rPr/>
            </w:pPr>
            <w:r>
              <w:rPr/>
              <w:t xml:space="preserve">陳昆和、趙昆原</w:t>
            </w:r>
          </w:p>
          <w:p>
            <w:pPr>
              <w:pStyle w:val="listcolstyle_2"/>
              <w:spacing w:before="0" w:after="0"/>
              <w:rPr/>
            </w:pPr>
            <w:r>
              <w:rPr/>
              <w:t xml:space="preserve">杜素吟、蔡育輝</w:t>
            </w:r>
          </w:p>
        </w:tc>
        <w:tc>
          <w:tcPr>
            <w:tcW w:w="3760" w:type="dxa"/>
            <w:vAlign w:val="center"/>
          </w:tcPr>
          <w:p>
            <w:pPr>
              <w:pStyle w:val="listcolstyle_4"/>
              <w:spacing w:before="0" w:after="0"/>
            </w:pPr>
            <w:r>
              <w:t xml:space="preserve">建請臺南市政府協助補助廟宇修繕費用。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建請市政府相關單位在各里辦公室內購置緊急急救箱。</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建請臺南市政府就無主骨灰(骸)辦理一場莊嚴肅穆的追思儀式，藉由特定之宗教轉魂儀式後，進行環保樹葬，讓納骨塔減壓，達到櫃位空間再活化，將使環境及櫃位永續經營。</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有關臺南市永康區忠孝路 20M 與忠孝一路口計畫道路所涵蓋的精忠九村眷改基地，請市府與國防部協商並規劃該區神洲里活動中心用地取得或保留原有活動中心的建築物及用地。</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敬請新化區公所增設新化體育公園維護人力，讓環境更加整潔。</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請改善六甲區中社里36、37及40巷道路改善工程，因年久失修，破損嚴重，急需辦理改善，以利行車安全。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請改善下營區營前里中正南路205巷道路改善工程，因年久失修，破損嚴重，急需辦理改善，以利行車安全。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為使本市各區里辦公處賡續改善市容環境，提高生活品質，應立即調高基層建設暨精神倫理活動經費，以利於里長推動基層建設。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關於新營福園電力設備增加乙案，請市府研擬改善方案。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請市府民政局研究能爭取擴大辦理鑽石婚表揚對數。</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建請市議會編列預算提供公費助理健康檢查補助，以有效保障助理之身心健康。</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建請修正「臺南市回饋公立殯葬設施所在地區實施辦法」第4條規定臺南市殯葬事業管理基金之回饋金編列方式，以落實回饋地方之政策。</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2025-03-21T09:20:36Z</dcterms:created>
  <dcterms:modified xsi:type="dcterms:W3CDTF">2025-03-21T09:20:36Z</dcterms:modified>
</cp:coreProperties>
</file>