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 xml:space="preserve">臺南市議會第4屆第8次臨時會</w:t>
      </w:r>
    </w:p>
    <w:p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 xml:space="preserve">審查意見報告書</w:t>
      </w:r>
    </w:p>
    <w:p>
      <w:pPr>
        <w:pStyle w:val="listtitle"/>
        <w:spacing w:before="60" w:after="160"/>
      </w:pPr>
      <w:r>
        <w:t xml:space="preserve">◎工務委員會</w:t>
      </w:r>
    </w:p>
    <w:tbl>
      <w:tblP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firstRow="0" w:lastRow="0" w:firstColumn="0" w:lastColumn="0" w:noHBand="1" w:noVBand="1"/>
      </w:tblPr>
      <w:tblGrid>
        <w:gridCol w:w="860"/>
        <w:gridCol w:w="860"/>
        <w:gridCol w:w="2640"/>
        <w:gridCol w:w="3760"/>
        <w:gridCol w:w="1660"/>
      </w:tblGrid>
      <w:tr>
        <w:trPr>
          <w:trHeight w:hRule="exact" w:val="600"/>
          <w:tblHeader/>
        </w:trPr>
        <w:tc>
          <w:tcPr>
            <w:tcW w:w="860" w:type="dxa"/>
          </w:tcPr>
          <w:p>
            <w:pPr>
              <w:pStyle w:val="listcoltitlestyle"/>
              <w:spacing w:before="100"/>
            </w:pPr>
            <w:r>
              <w:t xml:space="preserve">類別</w:t>
            </w:r>
          </w:p>
        </w:tc>
        <w:tc>
          <w:tcPr>
            <w:tcW w:w="860" w:type="dxa"/>
          </w:tcPr>
          <w:p>
            <w:pPr>
              <w:pStyle w:val="listcoltitlestyle"/>
              <w:spacing w:before="100"/>
            </w:pPr>
            <w:r>
              <w:t xml:space="preserve">案號</w:t>
            </w:r>
          </w:p>
        </w:tc>
        <w:tc>
          <w:tcPr>
            <w:tcW w:w="2640" w:type="dxa"/>
          </w:tcPr>
          <w:p>
            <w:pPr>
              <w:pStyle w:val="listcoltitlestyle"/>
              <w:spacing w:before="100"/>
            </w:pPr>
            <w:r>
              <w:t xml:space="preserve">提案人</w:t>
            </w:r>
          </w:p>
        </w:tc>
        <w:tc>
          <w:tcPr>
            <w:tcW w:w="3760" w:type="dxa"/>
          </w:tcPr>
          <w:p>
            <w:pPr>
              <w:pStyle w:val="listcoltitlestyle"/>
              <w:spacing w:before="100"/>
            </w:pPr>
            <w:r>
              <w:t xml:space="preserve">案由</w:t>
            </w:r>
          </w:p>
        </w:tc>
        <w:tc>
          <w:tcPr>
            <w:tcW w:w="1660" w:type="dxa"/>
          </w:tcPr>
          <w:p>
            <w:pPr>
              <w:pStyle w:val="listcoltitlestyle"/>
              <w:spacing w:before="100"/>
            </w:pPr>
            <w:r>
              <w:t xml:space="preserve">審查意見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1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陳怡珍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有關臺南市北區大興街528巷49弄及大興街602巷3弄柏油路面破損不堪，影響行車安全乙案，本席建請臺南市政府應儘速進行鋪面改善工程。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2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陳怡珍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有關臺南市北區賢北公園盼新增相關設施及遊具乙案，本席建請臺南市政府應儘速編列經費更新改善。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3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陳怡珍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有關臺南市北區文賢路502巷40號處道路工程尚未開闢乙案，本席建請臺南市政府應儘速辦理徵收土地等相關作業。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4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周奕齊、陳昆和</w:t>
            </w:r>
          </w:p>
          <w:p>
            <w:pPr>
              <w:pStyle w:val="listcolstyle_2"/>
              <w:spacing w:before="0" w:after="0"/>
              <w:rPr/>
            </w:pPr>
            <w:r>
              <w:rPr/>
              <w:t xml:space="preserve">王宣貿、林冠維</w:t>
            </w:r>
          </w:p>
          <w:p>
            <w:pPr>
              <w:pStyle w:val="listcolstyle_2"/>
              <w:spacing w:before="0" w:after="0"/>
              <w:rPr/>
            </w:pPr>
            <w:r>
              <w:rPr/>
              <w:t xml:space="preserve">趙昆原</w:t>
            </w:r>
          </w:p>
          <w:p>
            <w:pPr>
              <w:pStyle w:val="listcolstyle_2"/>
              <w:spacing w:before="0" w:after="0"/>
              <w:rPr/>
            </w:pPr>
            <w:r>
              <w:rPr/>
              <w:t xml:space="preserve">Ingay Tali 穎艾達利</w:t>
            </w:r>
          </w:p>
          <w:p>
            <w:pPr>
              <w:pStyle w:val="listcolstyle_2"/>
              <w:spacing w:before="0" w:after="0"/>
              <w:rPr/>
            </w:pPr>
            <w:r>
              <w:rPr/>
              <w:t xml:space="preserve">杜素吟、蔡育輝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建請臺南市政府訂定未貼單但確定為0121地震受災户補助辦法。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照案通過。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5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盧崑福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南區府南里金華路一段484巷99弄路面破損老舊，影響來往車輛行人安全性。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照案通過。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6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李鎮國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忠孝路195巷新闢道路連通中華路134巷，為因應地方快速發展，此條道路勢必將成為主要交通要道，請加速中間一小段路面拓寬工程規劃，以利地方發展需求。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7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郭鴻儀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建請市府編列預算儘速辦理「仁德區中正路二段1034巷計畫道路徵收」，以保障民眾通行安全。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照案通過。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8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郭鴻儀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建請市府編列預算儘速辦理「仁德區德崙路77巷25弄計畫道路徵收」，以保障民眾通行安全。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照案通過。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9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郭鴻儀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建請市府提撥預算儘速辦理「關廟區中山路道路路平改善工程」，完善關廟中山路路平最後一哩路，保障市民用路安全。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照案通過。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10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黄肇輝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建請市府辦理永康區東橋里自強路1號等道路改善工程，以保障民眾通行之安全。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11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黄肇輝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建請市府辦理永康區龍潭里龍潭街19號至中山北路路口單號側道路改善工程，以保障民眾通行之安全。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12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黄肇輝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建請市府辦理永康區崑山里崑山街與崑山街200巷路口側溝排水改善工程，以保障民眾通行之安全。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13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黄肇輝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建請市府辦理永康區西勢里廣興街38巷14弄至廣興街26巷道路改善工程，以保障民眾通行之安全。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14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黄肇輝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建請市府辦理永康區西橋里大橋一街2號等道路改善工程，以保障民眾通行之安全。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15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黄肇輝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建請市府辦理永康區南灣里大灣路652巷道路改善工程，以保障民眾通行之安全。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16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黄肇輝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建請市府辦理永康區龍潭里龍潭街與龍橋街路口道路改善工程，以保障民眾通行之安全。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17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黄肇輝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建請市府辦理永康區龍潭里龍國街240巷道路改善工程，以保障民眾通行之安全。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18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黄肇輝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建請市府辦理永康區南灣里大灣路537巷道路改善工程，以保障民眾通行之安全。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19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黄肇輝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建請市府辦理永康區鹽行里中正六街道路改善工程，以保障民眾通行之安全。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20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黄肇輝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建請市府辦理永康區龍潭里育樂街104巷67弄道路改善工程，以保障民眾通行之安全。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21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黄肇輝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建請市府辦理永康區南灣里立興街道路改善工程，以保障民眾通行之安全。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22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曾之婕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建請對巴克禮公園竹溪流域進行清淤及整治，以維護周邊生態環境。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23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黄肇輝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建請市府儘速辦理永康區龍潭里蜈蜞潭中排龍潭街262號堤面崩塌改善工程，以維居民居住安全。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24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吳通龍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建請辦理官田區八田路、神田路及南120線路面改善工程，以利改善民眾通行品質，以造福用路民眾。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25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吳通龍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建請臺南市政府於六甲多功能運動公園增設共融式遊戲區。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26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吳通龍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建請辦理大内區頭社里南182線2.9k~4.4k路面改善工程，以利改善民眾通行品質，造福用路民眾。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27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黄肇輝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建請市府辦理永康區北灣里信義街44巷等道路改善工程，以保障民眾通行之安全。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28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黄肇輝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建請市府辦理永康區東灣里大灣東路218巷43弄等道路改善工程，以保障民眾通行之安全。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29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尤榮智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請辦理六甲區港仔頭防汛排水道路改善，因年久失修，防汛道路雜草叢生，路面破損嚴重，急需辦理改善，以利行車安全。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30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尤榮智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請儘速改善六甲西側外環道南段烏山頭165線銜接岔路口，尚未施工導致無法通車，影響交通通行並危害行車安全。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31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尤榮智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請辦理六甲區六甲里仁愛街127巷排水溝及路面改善工程(二期)，因核定工程費不足，造成無法連結各住戶排水，請儘速改善，杜絕淹水問题。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32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尤榮智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請辦理市道南318線自官田區工業北路至區道南113線岔路口北側路面改善工程，因年久失修，破損嚴重，急需辦理改善，以利行車安全。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33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黃麗招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建請安南區安中路一段路面翻修，以維用路人安全。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34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王宣貿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請改善後壁區新東里南74線(台1線至南85線路口)道路，以確保用路人安全。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35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林燕祝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建請市府將永康區復國一路436號至582號前路段之柏油路面重新翻修，以保障民眾往來通行之安全。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36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林燕祝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建請市府將永康區中華路155巷34弄7號前之柏油路面重新翻修，以保障民眾往來通行之安全。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37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吳禹寰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建請市府於關廟區大潭埤旺萊公園與五甲公園設置維修通道。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38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吳禹寰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建請市府規劃將關廟區東興路上小葉欖仁移植，或另做清潔規劃，以維護道路安全及改善水溝阻塞問題。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39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吳禹寰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建請市府工務局儘速處理龍崎區182市道道路兩側與中央分隔島洩水孔排水不彰問題，避免雨季道路積水，影響用路人行車安全。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40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林燕祝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建請市府將永康區復華七街39巷等道路重新改善，以保障民眾往來通行之安全。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41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林燕祝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建請市府將永康區建國里公園人行步道改善，以提供里民安全之活動空間。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42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林燕祝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建請市府將永康區中山東路77號至93號前排水側溝改善，以有效解決淹水問題。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43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林燕祝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建請市府於永康區永勝街106巷增設排水側溝，保障來往民眾通行之安全。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44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林美燕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請修繕臺南市南區德興路130巷之水溝面。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45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余柷青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新化區山腳里南169線5K至5.5K間道路改善工程。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46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余柷青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新化區崙頂里59號道路周邊水溝蓋汰換改善工程。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47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余柷青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南化區北寮里頭份段459-1地號野溪護岸改善工程。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48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余柷青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新市區港墘里順大電機旁排水路改善工程。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49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蔡育輝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請市府研考會能協調工務局、交通局、民政局、農業局(含動保處)、都市發展局、經濟發展局、教育局等局處能成立line服務官網，於第一時間服務臺南市民，也利於研考成效管控。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50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李宗霖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建請市府研議於巴克禮公園增設公廁，以解決民眾如廁困擾，同時友善年長者之需求。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51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李宗霖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建請市府遷移或拆除人行道上之變電箱，以落實行人通行安全，為終結行人地獄再往前邁進一大步。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52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吳通龍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建請市府辦理麻豆區南48區道麻善橋道路往磚子井T字路段道路改善工程。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53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曾培雅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建請市府整修裕聖公園、裕華公園、裕敬公園之土壤流失問題，補土防止樹根裸露，並清除裸露磚石、加強小黑蚊防治，以維護公園環境安全與提升民眾遊憩品質。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54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曾培雅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建請市府重鋪崇明路266巷至中華東路三段路段，改善路面品質，確保行車與行人安全。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55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曾培雅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建請重鋪長榮路二段24巷及衛國街13巷銜接路口，以改善道路品質，提升行車順暢度，確保用路人安全。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56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曾培雅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建請市府重鋪裕孝路（裕平路至裕文路）路段，改善道路品質，確保行車與行人安全。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57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曾培雅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建請市府重鋪裕和路（裕農一街至裕孝路）路段，以改善道路品質，確保行車與行人安全。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58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曾培雅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建請市府整修東區裕聖里裕敬公園、裕華公園內行人步道，汰換老舊破損地磚，以提升運動民眾安全與公園環境品質。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59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曾培雅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建請市府針對崇德路至崇道路以南路段進行整修，以改善道路品質，確保用路人行車安全與舒適性。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60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曾培雅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建請市府重鋪裕農三街至裕忠街柏油路面，改善道路品質，確保行車安全與提升居民通行便利性。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61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曾培雅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建請市府於南聖公園增建體健設施，提升運動環境，促進市民健康。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62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鄭佳欣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歸仁區大武路及凱旋路沿線小葉欖仁樹木根系外露、路面隆起及大量落果，影響行人及車輛通行安全，建請市府相關單位儘速優先處理影響安全之區域，並規劃逐年改善其他路段。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63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謝舒凡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佳里區安西里忠孝路110巷至佳北路395巷道路改善工程。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工務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議提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64</w:t>
            </w:r>
          </w:p>
        </w:tc>
        <w:tc>
          <w:tcPr>
            <w:tcW w:w="2640" w:type="dxa"/>
            <w:vAlign w:val="center"/>
          </w:tcPr>
          <w:p>
            <w:pPr>
              <w:pStyle w:val="listcolstyle_2"/>
              <w:spacing w:before="0" w:after="0"/>
            </w:pPr>
            <w:r>
              <w:t xml:space="preserve">謝舒凡</w:t>
            </w:r>
          </w:p>
        </w:tc>
        <w:tc>
          <w:tcPr>
            <w:tcW w:w="3760" w:type="dxa"/>
            <w:vAlign w:val="center"/>
          </w:tcPr>
          <w:p>
            <w:pPr>
              <w:pStyle w:val="listcolstyle_4"/>
              <w:spacing w:before="0" w:after="0"/>
            </w:pPr>
            <w:r>
              <w:t xml:space="preserve">將軍區都市計畫區十二號道路改善工程(清湄宮後方)。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函送市府研辦。</w:t>
            </w:r>
          </w:p>
        </w:tc>
      </w:tr>
    </w:tbl>
    <w:sectPr>
      <w:footerReference w:type="default" r:id="rId1"/>
      <w:pgSz w:w="11900" w:h="16840"/>
      <w:pgMar w:top="1134" w:right="1134" w:bottom="1134" w:left="1134" w:header="720" w:footer="720" w:gutter="0"/>
    </w:sectPr>
  </w:body>
</w:document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/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00"/>
  <w:bordersDoNotSurroundFooter w:val="0"/>
  <w:bordersDoNotSurroundHeader w:val="0"/>
  <w:doNotTrackMoves/>
  <w:defaultTabStop w:val="720"/>
  <w:characterSpacingControl w:val="doNotCompress"/>
  <w:compat>
    <w:doNotLeaveBackslashAlone/>
    <w:doNotExpandShiftReturn/>
    <w:adjustLineHeightInTable/>
    <w:compatSetting w:name="compatibilityMode" w:uri="http://schemas.microsoft.com/office/word" w:val="12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/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title">
    <w:name w:val="list title"/>
    <w:basedOn w:val="Normal"/>
    <w:qFormat/>
    <w:rPr>
      <w:rFonts w:ascii="標楷體" w:eastAsia="標楷體" w:hAnsi="標楷體" w:cs="標楷體"/>
      <w:color w:val="000000"/>
      <w:position w:val="2"/>
      <w:sz w:val="36"/>
    </w:rPr>
  </w:style>
  <w:style w:type="paragraph" w:styleId="listcoltitlestyle">
    <w:name w:val="list col title style"/>
    <w:basedOn w:val="Normal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styleId="listcolstyle">
    <w:name w:val="list col style"/>
    <w:basedOn w:val="Normal"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styleId="listcolstyle_1">
    <w:name w:val="list col style_1"/>
    <w:basedOn w:val="Normal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styleId="listcolstyle_2">
    <w:name w:val="list col style_2"/>
    <w:basedOn w:val="Normal"/>
    <w:qFormat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styleId="listcolstyle_3">
    <w:name w:val="list col style_3"/>
    <w:basedOn w:val="Normal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styleId="listcolstyle_4">
    <w:name w:val="list col style_4"/>
    <w:basedOn w:val="Normal"/>
    <w:qFormat/>
    <w:pPr>
      <w:jc w:val="both"/>
    </w:pPr>
    <w:rPr>
      <w:rFonts w:ascii="標楷體" w:eastAsia="標楷體" w:hAnsi="標楷體" w:cs="標楷體"/>
      <w:color w:val="000000"/>
      <w:sz w:val="26"/>
    </w:rPr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footer" Target="footer1.xml" /><Relationship Id="rId2" Type="http://schemas.openxmlformats.org/officeDocument/2006/relationships/styles" Target="styles.xml" /><Relationship Id="rId3" Type="http://schemas.openxmlformats.org/officeDocument/2006/relationships/webSettings" Target="webSettings.xml" /><Relationship Id="rId4" Type="http://schemas.openxmlformats.org/officeDocument/2006/relationships/numbering" Target="numbering.xml" /><Relationship Id="rId5" Type="http://schemas.openxmlformats.org/officeDocument/2006/relationships/settings" Target="setting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2025-03-18T15:48:02Z</dcterms:created>
  <dcterms:modified xsi:type="dcterms:W3CDTF">2025-03-18T15:48:02Z</dcterms:modified>
</cp:coreProperties>
</file>