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tbl>
      <w:tblPr>
        <w:tblStyle w:val="TableNormal"/>
        <w:tblpPr w:leftFromText="180" w:rightFromText="180" w:vertAnchor="text" w:horzAnchor="margin" w:tblpXSpec="center" w:tblpY="-61"/>
        <w:tblW w:w="10348" w:type="dxa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000" w:firstRow="0" w:lastRow="0" w:firstColumn="0" w:lastColumn="0" w:noHBand="0" w:noVBand="0"/>
      </w:tblPr>
      <w:tblGrid>
        <w:gridCol w:w="190"/>
        <w:gridCol w:w="1322"/>
        <w:gridCol w:w="3731"/>
        <w:gridCol w:w="5105"/>
      </w:tblGrid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臺南市議會第4屆第8次臨時會會議紀錄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環保衛生委員會議案聯席審查「114年度臺南市總預算第一次追加減預算案」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時　　間：</w:t>
            </w:r>
            <w:r>
              <w:t xml:space="preserve">中華民國114年03月13日(四)14時48分</w:t>
            </w:r>
          </w:p>
        </w:tc>
      </w:tr>
      <w:tr w:rsidTr="005500D6">
        <w:trPr>
          <w:trHeight w:val="25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地　　點：</w:t>
            </w:r>
            <w:r>
              <w:t xml:space="preserve">民治議事廳</w:t>
            </w:r>
          </w:p>
        </w:tc>
      </w:tr>
      <w:tr w:rsidTr="00326E84">
        <w:trPr>
          <w:trHeight w:val="33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出</w:t>
            </w: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席議員</w:t>
            </w:r>
            <w:r w:rsidRPr="0088156C" w:rsidR="00326E84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：</w:t>
            </w:r>
            <w:r w:rsidRPr="0088156C" w:rsidR="00DE36D6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 xml:space="preserve"> </w:t>
            </w:r>
            <w:r>
              <w:t xml:space="preserve">(依席次排序)</w:t>
            </w:r>
          </w:p>
        </w:tc>
      </w:tr>
      <w:tr w:rsidTr="005500D6">
        <w:trPr>
          <w:trHeight w:val="340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林副議長志展、陳昆和、李文俊、周嘉韋、盧崑福、郭信良、吳通龍、黄肇輝、蔡秋蘭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許至椿、王宣貿、蔡麗青、周麗津、蔡宗豪、邱昭勝、陳秋宏、陳皇宇、郭清華、沈震東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余柷青、林美燕、林燕祝、李鎮國、楊中成、李啓維、李宗霖、曾之婕、陳怡珍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施余興望 Tjakumay Tagaw、謝舒凡、朱正軒、李中岑、Ingay Tali 穎艾達利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陳秋萍、黃麗招、趙昆原、蔡筱薇、林依婷、鄭佳欣、蔡蘇秋金、吳禹寰、王家貞、杜素吟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周奕齊、林冠維、郭鴻儀、尤榮智、蔡育輝、蔡淑惠、曾培雅、方一峰</w:t>
            </w:r>
          </w:p>
        </w:tc>
      </w:tr>
      <w:tr w:rsidTr="00326E84">
        <w:trPr>
          <w:trHeight w:val="339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列席議員：</w:t>
            </w:r>
            <w:r>
              <w:t xml:space="preserve">(依席次排序)</w:t>
            </w:r>
          </w:p>
        </w:tc>
      </w:tr>
      <w:tr w:rsidTr="005500D6">
        <w:trPr>
          <w:trHeight w:val="333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326E84">
        <w:trPr>
          <w:trHeight w:val="171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請假議員：</w:t>
            </w:r>
            <w:bookmarkStart w:id="0" w:name="_GoBack"/>
            <w:r>
              <w:t xml:space="preserve">(依席次排序)</w:t>
            </w:r>
            <w:bookmarkEnd w:id="0"/>
          </w:p>
        </w:tc>
      </w:tr>
      <w:tr w:rsidTr="005500D6">
        <w:trPr>
          <w:trHeight w:val="137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邱議長莉莉、沈家鳳、李宗翰、陳碧玉</w:t>
            </w:r>
          </w:p>
        </w:tc>
      </w:tr>
      <w:tr w:rsidTr="005500D6">
        <w:trPr>
          <w:trHeight w:val="117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列席人員：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Adobe ･鬧ｺ Std R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臺</w:t>
            </w: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南市政府：</w:t>
            </w:r>
          </w:p>
        </w:tc>
      </w:tr>
      <w:tr w:rsidTr="005500D6">
        <w:trPr>
          <w:trHeight w:val="219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環保局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局長 許仁澤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會計室 吳富華主任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一般廢棄物管理科 邱瑞基科長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水域及毒物管理科 翁崑沅科長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清淨家園管理科 周麟豐科長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衛生局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局長 李翠鳳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會計室 黃耿陵主任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疾病管制科 黃琬淇科長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國民健康科 黃芷玲技正代理科長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心理健康科 陳月英科長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醫事科 彭麗玲科長</w:t>
            </w: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社會局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局長 郭乃文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會計室 洪傳翔主任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社會救助科 楊瑞美科長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婦女及兒童少年福利科 許乃文科長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社會工作及家庭福利科 郭元媛科長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身心障礙福利科 洪筱涵科長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長期照顧管理中心 陳儷今主任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家庭暴力暨性侵害防治中心 施清發主任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</w:r>
          </w:p>
          <w:p>
            <w:pPr>
              <w:pStyle w:val="Style_Text"/>
              <w:pBdr/>
              <w:shd w:val="clear" w:color="auto" w:fill="auto"/>
              <w:rPr/>
            </w:pPr>
          </w:p>
        </w:tc>
      </w:tr>
      <w:tr w:rsidTr="005500D6">
        <w:trPr>
          <w:trHeight w:val="246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有關機關(構)：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31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本會：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專門委員 楊慕君</w:t>
            </w: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主　　席：</w:t>
            </w:r>
            <w:r>
              <w:t xml:space="preserve">李偉智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記　　錄：</w:t>
            </w:r>
            <w:r>
              <w:t xml:space="preserve">蔡璧鴻、王耀輝</w:t>
            </w:r>
          </w:p>
        </w:tc>
      </w:tr>
      <w:tr w:rsidTr="00DD3CF6">
        <w:trPr>
          <w:trHeight w:val="25"/>
        </w:trPr>
        <w:tc>
          <w:tcPr>
            <w:tcW w:w="1512" w:type="dxa"/>
            <w:gridSpan w:val="2"/>
            <w:shd w:val="clear" w:color="auto" w:fill="auto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Times New Roman"/>
                <w:b/>
                <w:bCs/>
                <w:spacing w:val="20"/>
                <w:sz w:val="16"/>
                <w:szCs w:val="16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紀錄內容：</w:t>
            </w:r>
          </w:p>
        </w:tc>
        <w:tc>
          <w:tcPr>
            <w:tcW w:w="8836" w:type="dxa"/>
            <w:gridSpan w:val="2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</w:tcPr>
          <w:p>
            <w:pPr>
              <w:pStyle w:val="pStyle_1"/>
              <w:pBdr/>
              <w:shd w:val="clear" w:color="auto" w:fill="auto"/>
              <w:rPr/>
            </w:pPr>
            <w:r>
              <w:t xml:space="preserve">一、議程：聯席審查「114年度臺南市總預算第一次追加減預算案」-環保衛生部門(環境保護局、社會局、衛生局)等追加減預算案。</w:t>
            </w:r>
          </w:p>
          <w:p>
            <w:pPr>
              <w:pStyle w:val="pStyle_1"/>
            </w:pPr>
            <w:r>
              <w:t xml:space="preserve">二、聯席審查意見：詳「聯席審查日報表」。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散會時間：</w:t>
            </w:r>
            <w:r>
              <w:t xml:space="preserve">中華民國114年03月13日(四)16時33分</w:t>
            </w:r>
          </w:p>
        </w:tc>
      </w:tr>
    </w:tbl>
    <w:p>
      <w:pPr>
        <w:pStyle w:val="Normal"/>
        <w:spacing w:line="340" w:lineRule="exact"/>
        <w:rPr>
          <w:lang w:eastAsia="zh-TW"/>
        </w:rPr>
      </w:pPr>
    </w:p>
    <w:sectPr w:rsidSect="001733E7">
      <w:footerReference w:type="default" r:id="rId3"/>
      <w:type w:val="continuous"/>
      <w:pgSz w:w="11904" w:h="16840" w:orient="portrait"/>
      <w:pgMar w:top="782" w:right="567" w:bottom="720" w:left="567" w:header="720" w:footer="720" w:gutter="0"/>
      <w:cols w:num="1" w:space="720">
        <w:col w:w="10770" w:space="72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EFF" w:usb1="C000785B" w:usb2="00000009" w:usb3="00000000" w:csb0="000001FF" w:csb1="00000000"/>
  </w:font>
  <w:font w:name="Adobe ･鬧ｺ Std 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Auto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Auto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Auto"/>
    <w:pitch w:val="variable"/>
    <w:sig w:usb0="E00006FF" w:usb1="420024FF" w:usb2="02000000" w:usb3="00000000" w:csb0="0000019F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Normal"/>
      <w:spacing w:line="200" w:lineRule="exact"/>
      <w:rPr>
        <w:sz w:val="20"/>
        <w:szCs w:val="20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2">
    <w:multiLevelType w:val="hybridMultilevel"/>
    <w:lvl w:ilvl="0">
      <w:start w:val="1"/>
      <w:numFmt w:val="taiwaneseCountingThousand"/>
      <w:suff w:val="tab"/>
      <w:lvlText w:val="%1、"/>
      <w:lvlJc w:val="left"/>
      <w:pPr>
        <w:ind w:left="694" w:hanging="600"/>
      </w:pPr>
      <w:rPr>
        <w:rFonts w:cs="Adobe ･鬧ｺ Std R" w:hint="default"/>
        <w:sz w:val="30"/>
      </w:rPr>
    </w:lvl>
    <w:lvl w:ilvl="1">
      <w:start w:val="1"/>
      <w:numFmt w:val="ideographTraditional"/>
      <w:suff w:val="tab"/>
      <w:lvlText w:val="%2、"/>
      <w:lvlJc w:val="left"/>
      <w:pPr>
        <w:ind w:left="1054" w:hanging="480"/>
      </w:pPr>
      <w:rPr/>
    </w:lvl>
    <w:lvl w:ilvl="2">
      <w:start w:val="1"/>
      <w:numFmt w:val="lowerRoman"/>
      <w:suff w:val="tab"/>
      <w:lvlText w:val="%3."/>
      <w:lvlJc w:val="right"/>
      <w:pPr>
        <w:ind w:left="1534" w:hanging="480"/>
      </w:pPr>
      <w:rPr/>
    </w:lvl>
    <w:lvl w:ilvl="3">
      <w:start w:val="1"/>
      <w:numFmt w:val="decimal"/>
      <w:suff w:val="tab"/>
      <w:lvlText w:val="%4."/>
      <w:lvlJc w:val="left"/>
      <w:pPr>
        <w:ind w:left="2014" w:hanging="480"/>
      </w:pPr>
      <w:rPr/>
    </w:lvl>
    <w:lvl w:ilvl="4">
      <w:start w:val="1"/>
      <w:numFmt w:val="ideographTraditional"/>
      <w:suff w:val="tab"/>
      <w:lvlText w:val="%5、"/>
      <w:lvlJc w:val="left"/>
      <w:pPr>
        <w:ind w:left="2494" w:hanging="480"/>
      </w:pPr>
      <w:rPr/>
    </w:lvl>
    <w:lvl w:ilvl="5">
      <w:start w:val="1"/>
      <w:numFmt w:val="lowerRoman"/>
      <w:suff w:val="tab"/>
      <w:lvlText w:val="%6."/>
      <w:lvlJc w:val="right"/>
      <w:pPr>
        <w:ind w:left="2974" w:hanging="480"/>
      </w:pPr>
      <w:rPr/>
    </w:lvl>
    <w:lvl w:ilvl="6">
      <w:start w:val="1"/>
      <w:numFmt w:val="decimal"/>
      <w:suff w:val="tab"/>
      <w:lvlText w:val="%7."/>
      <w:lvlJc w:val="left"/>
      <w:pPr>
        <w:ind w:left="3454" w:hanging="480"/>
      </w:pPr>
      <w:rPr/>
    </w:lvl>
    <w:lvl w:ilvl="7">
      <w:start w:val="1"/>
      <w:numFmt w:val="ideographTraditional"/>
      <w:suff w:val="tab"/>
      <w:lvlText w:val="%8、"/>
      <w:lvlJc w:val="left"/>
      <w:pPr>
        <w:ind w:left="3934" w:hanging="480"/>
      </w:pPr>
      <w:rPr/>
    </w:lvl>
    <w:lvl w:ilvl="8">
      <w:start w:val="1"/>
      <w:numFmt w:val="lowerRoman"/>
      <w:suff w:val="tab"/>
      <w:lvlText w:val="%9."/>
      <w:lvlJc w:val="right"/>
      <w:pPr>
        <w:ind w:left="4414" w:hanging="480"/>
      </w:pPr>
      <w:rPr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40"/>
  <w:bordersDoNotSurroundFooter/>
  <w:bordersDoNotSurroundHeader/>
  <w:proofState w:spelling="clean" w:grammar="clean"/>
  <w:doNotTrackMoves/>
  <w:defaultTabStop w:val="720"/>
  <w:drawingGridHorizontalSpacing w:val="110"/>
  <w:displayHorizontalDrawingGridEvery w:val="2"/>
  <w:characterSpacingControl w:val="doNotCompress"/>
  <w:compat>
    <w:ulTrailSpace/>
    <w:useFELayout/>
    <w:compatSetting w:name="doNotFlipMirrorIndents" w:uri="http://schemas.microsoft.com/office/word" w:val="1"/>
    <w:compatSetting w:name="enableOpenTypeFeatures" w:uri="http://schemas.microsoft.com/office/word" w:val="1"/>
    <w:compatSetting w:name="overrideTableStyleFontSizeAndJustification" w:uri="http://schemas.microsoft.com/office/word" w:val="1"/>
    <w:compatSetting w:name="compatibilityMode" w:uri="http://schemas.microsoft.com/office/word" w:val="15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TW" w:bidi="ar-SA"/>
  <w:decimalSymbol w:val="."/>
  <w:listSeparator w:val=",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asciiTheme="minorHAnsi" w:eastAsiaTheme="minorEastAsia" w:hAnsiTheme="minorHAnsi" w:cs="Arial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_c67d4ce0-7b7c-49f0-afcc-3da783c2683c"/>
    <w:qFormat/>
    <w:rsid w:val="001F4C33"/>
    <w:rPr/>
  </w:style>
  <w:style w:type="paragraph" w:styleId="Heading1">
    <w:name w:val="Heading 1"/>
    <w:basedOn w:val="Normal"/>
    <w:uiPriority w:val="9"/>
    <w:qFormat/>
    <w:pPr>
      <w:ind w:left="108"/>
      <w:outlineLvl w:val="0"/>
    </w:pPr>
    <w:rPr>
      <w:rFonts w:ascii="標楷體" w:eastAsia="標楷體" w:hAnsi="標楷體"/>
      <w:sz w:val="36"/>
      <w:szCs w:val="36"/>
    </w:rPr>
  </w:style>
  <w:style w:type="paragraph" w:styleId="Heading2">
    <w:name w:val="Heading 2"/>
    <w:basedOn w:val="Normal"/>
    <w:uiPriority w:val="9"/>
    <w:unhideWhenUsed/>
    <w:qFormat/>
    <w:pPr>
      <w:outlineLvl w:val="1"/>
    </w:pPr>
    <w:rPr>
      <w:rFonts w:ascii="標楷體" w:eastAsia="標楷體" w:hAnsi="標楷體"/>
      <w:sz w:val="32"/>
      <w:szCs w:val="32"/>
    </w:rPr>
  </w:style>
  <w:style w:type="paragraph" w:styleId="Heading3">
    <w:name w:val="Heading 3"/>
    <w:basedOn w:val="Normal"/>
    <w:uiPriority w:val="9"/>
    <w:unhideWhenUsed/>
    <w:qFormat/>
    <w:pPr>
      <w:ind w:left="666"/>
      <w:outlineLvl w:val="2"/>
    </w:pPr>
    <w:rPr>
      <w:rFonts w:ascii="標楷體" w:eastAsia="標楷體" w:hAnsi="標楷體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  <w:rPr/>
  </w:style>
  <w:style w:type="table" w:default="1" w:styleId="TableNormal">
    <w:name w:val="Normal Table"/>
    <w:uiPriority w:val="99"/>
    <w:semiHidden/>
    <w:unhideWhenUsed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0">
    <w:name w:val="Table Normal"/>
    <w:uiPriority w:val="2"/>
    <w:semiHidden/>
    <w:unhideWhenUsed/>
    <w:qFormat/>
    <w:rPr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pPr>
      <w:ind w:left="371"/>
    </w:pPr>
    <w:rPr>
      <w:rFonts w:ascii="標楷體" w:eastAsia="標楷體" w:hAnsi="標楷體"/>
      <w:sz w:val="24"/>
      <w:szCs w:val="24"/>
    </w:rPr>
  </w:style>
  <w:style w:type="paragraph" w:styleId="ListParagraph">
    <w:name w:val="List Paragraph"/>
    <w:basedOn w:val="Normal"/>
    <w:uiPriority w:val="1"/>
    <w:qFormat/>
    <w:rPr/>
  </w:style>
  <w:style w:type="paragraph" w:customStyle="1" w:styleId="TableParagraph">
    <w:name w:val="Table Paragraph"/>
    <w:basedOn w:val="Normal"/>
    <w:uiPriority w:val="1"/>
    <w:qFormat/>
    <w:rPr/>
  </w:style>
  <w:style w:type="paragraph" w:styleId="Header">
    <w:name w:val="Head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首字元">
    <w:name w:val="頁首 字元"/>
    <w:basedOn w:val="DefaultParagraphFont"/>
    <w:link w:val="Normal0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paragraph" w:styleId="Footer">
    <w:name w:val="Foot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尾字元">
    <w:name w:val="頁尾 字元"/>
    <w:basedOn w:val="DefaultParagraphFont"/>
    <w:link w:val="listcolrightstyle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character" w:styleId="PlaceholderText">
    <w:name w:val="Placeholder Text"/>
    <w:basedOn w:val="DefaultParagraphFont"/>
    <w:uiPriority w:val="99"/>
    <w:semiHidden/>
    <w:rsid w:val="00975192"/>
    <w:rPr>
      <w:color w:val="808080"/>
    </w:rPr>
  </w:style>
  <w:style w:type="paragraph" w:styleId="Normal0">
    <w:name w:val="Normal0"/>
    <w:qFormat/>
    <w:pPr>
      <w:pBdr/>
      <w:shd w:val="clear" w:color="auto" w:fill="auto"/>
    </w:pPr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Style_5">
    <w:name w:val="Style_5"/>
    <w:basedOn w:val="Normal0"/>
    <w:qFormat/>
    <w:pPr>
      <w:pBdr/>
      <w:shd w:val="clear" w:color="auto" w:fill="auto"/>
      <w:jc w:val="center"/>
      <w:textAlignment w:val="center"/>
    </w:pPr>
    <w:rPr>
      <w:rFonts w:ascii="標楷體" w:eastAsia="標楷體" w:hAnsi="標楷體" w:cs="標楷體"/>
      <w:b/>
      <w:position w:val="4"/>
      <w:sz w:val="32"/>
    </w:rPr>
  </w:style>
  <w:style w:type="paragraph" w:styleId="Style_Text">
    <w:name w:val="Style_Text"/>
    <w:basedOn w:val="Normal0"/>
    <w:qFormat/>
    <w:pPr>
      <w:pBdr/>
      <w:shd w:val="clear" w:color="auto" w:fill="auto"/>
      <w:jc w:val="left"/>
      <w:textAlignment w:val="center"/>
    </w:pPr>
    <w:rPr>
      <w:rFonts w:ascii="標楷體" w:eastAsia="標楷體" w:hAnsi="標楷體" w:cs="標楷體"/>
      <w:position w:val="4"/>
      <w:sz w:val="24"/>
    </w:rPr>
  </w:style>
  <w:style w:type="paragraph" w:styleId="pStyle_1">
    <w:name w:val="pStyle_1"/>
    <w:basedOn w:val="Normal0"/>
    <w:qFormat/>
    <w:pPr>
      <w:pBdr/>
      <w:shd w:val="clear" w:color="auto" w:fill="auto"/>
      <w:jc w:val="both"/>
    </w:pPr>
    <w:rPr>
      <w:rFonts w:ascii="標楷體" w:eastAsia="標楷體" w:hAnsi="標楷體" w:cs="標楷體"/>
      <w:spacing w:val="14"/>
      <w:sz w:val="24"/>
    </w:rPr>
  </w:style>
  <w:style w:type="paragraph" w:styleId="Normal_c67d4ce0-7b7c-49f0-afcc-3da783c2683c">
    <w:name w:val="Normal_c67d4ce0-7b7c-49f0-afcc-3da783c2683c"/>
    <w:qFormat/>
    <w:rsid w:val="001F4C33"/>
    <w:pPr>
      <w:pBdr/>
      <w:shd w:val="clear" w:color="auto" w:fill="auto"/>
    </w:pPr>
    <w:rPr/>
  </w:style>
  <w:style w:type="paragraph" w:styleId="listcolcenterstyle">
    <w:name w:val="list col center style"/>
    <w:basedOn w:val="Normal_c67d4ce0-7b7c-49f0-afcc-3da783c2683c"/>
    <w:pPr>
      <w:jc w:val="center"/>
    </w:pPr>
    <w:rPr>
      <w:rFonts w:ascii="標楷體" w:eastAsia="標楷體" w:hAnsi="標楷體" w:cs="標楷體"/>
      <w:sz w:val="20"/>
    </w:rPr>
  </w:style>
  <w:style w:type="paragraph" w:styleId="listcolleftstyle">
    <w:name w:val="list col left style"/>
    <w:basedOn w:val="Normal"/>
    <w:pPr>
      <w:jc w:val="left"/>
    </w:pPr>
    <w:rPr>
      <w:rFonts w:ascii="標楷體" w:eastAsia="標楷體" w:hAnsi="標楷體" w:cs="標楷體"/>
      <w:sz w:val="20"/>
    </w:rPr>
  </w:style>
  <w:style w:type="paragraph" w:styleId="Normal0">
    <w:name w:val="Normal0"/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listcolrightstyle">
    <w:name w:val="list col right style"/>
    <w:basedOn w:val="Normal0"/>
    <w:pPr>
      <w:jc w:val="right"/>
    </w:pPr>
    <w:rPr>
      <w:rFonts w:ascii="標楷體" w:eastAsia="標楷體" w:hAnsi="標楷體" w:cs="標楷體"/>
      <w:sz w:val="20"/>
    </w:rPr>
  </w:style>
  <w:style w:type="paragraph" w:default="1" w:styleId="">
    <w:qFormat/>
    <w:rPr>
      <w:rFonts w:ascii="Times New Roman" w:eastAsia="Times New Roman" w:hAnsi="Times New Roman"/>
      <w:sz w:val="24"/>
      <w:szCs w:val="24"/>
      <w:lang w:val="en-US" w:eastAsia="uk-UA" w:bidi="ar-SA"/>
    </w:r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val="single" sz="4" space="0" 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2" Type="http://schemas.openxmlformats.org/officeDocument/2006/relationships/customXml" Target="../customXml/item2.xml" /><Relationship Id="rId3" Type="http://schemas.openxmlformats.org/officeDocument/2006/relationships/footer" Target="footer1.xml" /><Relationship Id="rId4" Type="http://schemas.openxmlformats.org/officeDocument/2006/relationships/theme" Target="theme/theme1.xml" /><Relationship Id="rId5" Type="http://schemas.openxmlformats.org/officeDocument/2006/relationships/styles" Target="styles.xml" /><Relationship Id="rId6" Type="http://schemas.openxmlformats.org/officeDocument/2006/relationships/webSettings" Target="webSettings.xml" /><Relationship Id="rId7" Type="http://schemas.openxmlformats.org/officeDocument/2006/relationships/numbering" Target="numbering.xml" /><Relationship Id="rId8" Type="http://schemas.openxmlformats.org/officeDocument/2006/relationships/fontTable" Target="fontTable.xml" /><Relationship Id="rId9" Type="http://schemas.openxmlformats.org/officeDocument/2006/relationships/settings" Target="setting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2021-06-15T00:00:00Z</vt:filetime>
  </property>
  <property fmtid="{D5CDD505-2E9C-101B-9397-08002B2CF9AE}" pid="3" name="LastSaved">
    <vt:filetime>2021-10-29T00:00:00Z</vt:filetime>
  </property>
</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{88159656-4369-44EB-8B73-3FA155FF156B}">
  <ds:schemaRefs>
    <ds:schemaRef ds:uri="http://schemas.openxmlformats.org/officeDocument/2006/bibliography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396</TotalTime>
  <Pages>1</Pages>
  <Words>40</Words>
  <Characters>234</Characters>
  <Application>Microsoft Office Word</Application>
  <DocSecurity>0</DocSecurity>
  <Lines>1</Lines>
  <Paragraphs>1</Paragraphs>
  <CharactersWithSpaces>273</CharactersWithSpaces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94</cp:revision>
  <dcterms:created xsi:type="dcterms:W3CDTF">2021-11-04T07:26:00Z</dcterms:created>
  <dcterms:modified xsi:type="dcterms:W3CDTF">2023-07-27T06:06:00Z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Created">
    <vt:filetime>2021-06-14T16:00:00Z</vt:filetime>
  </property>
  <property fmtid="{D5CDD505-2E9C-101B-9397-08002B2CF9AE}" pid="3" name="LastSaved">
    <vt:filetime>2021-10-28T16:00:00Z</vt:filetime>
  </property>
</Properties>
</file>