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中華民國114年03月11日(二)10時37分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沈家鳳、李宗翰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黃偉哲(請假)副市長葉澤山(代理)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經濟發展局局長(代理)  蕭富仁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文化局局長(代理)  林韋旭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中華民國114年03月11日(二)12時09分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92fb3fb-05d3-4665-889b-2f63d73d8c8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92fb3fb-05d3-4665-889b-2f63d73d8c86">
    <w:name w:val="Normal_592fb3fb-05d3-4665-889b-2f63d73d8c8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92fb3fb-05d3-4665-889b-2f63d73d8c8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