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臺南市議會第4屆第9次臨時會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◎工務委員會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建請市府儘速編列徵收經費拓寬永康區中正北路318巷16弄道路開闢工程，以疏散車流量，保障行車安全。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建請市府儘速編列徵收經費拓寬永康區永二街123巷15號旁道路開闢工程。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建請市府儘速規劃本市永康區中華路134巷政戰局轄管之永康中興段587-2、590、982-1地號以及國產署轄管592、594、594-3及967-1地號等國有土地為公園。</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建請市府規劃本市永康區復華六街路段向東（如圖示），第三條由高速二街穿越高速公路至大灣中排之分流箱涵，降低高速二街現有兩處排水箱涵已不敷使用的狀況。</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郭鴻儀、謝舒凡</w:t>
            </w:r>
          </w:p>
        </w:tc>
        <w:tc>
          <w:tcPr>
            <w:tcW w:w="3760" w:type="dxa"/>
            <w:vAlign w:val="center"/>
          </w:tcPr>
          <w:p>
            <w:pPr>
              <w:pStyle w:val="listcolstyle_4"/>
              <w:spacing w:before="0" w:after="0"/>
            </w:pPr>
            <w:r>
              <w:t xml:space="preserve">建請臺南市政府水利局加強本市現有内水沉水式抽水機之不斷電系統（UPS）建置，以因應極端氣候所可能引發之複合式災害，降低低窪地區淹水風險。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建請水利局及工務局因應密集性豪雨，增設滯洪池集水井外，並排查既有老舊溝渠評估予以增寬加深，以增加容水量，降低民眾淹水之苦。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市道174線曾文街道路（自市道165中正路口至菜寮橋止），年久失修，龜裂破損嚴重，急需辦理改善，以利行車安全。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市道165線中正路六甲國小前（自六甲郵局至中華路止），道路年久失修，龜裂破損嚴重，急需辦理改善，以利行車安全。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六甲區龜港里南68線自台一線至下營界址道路，年久失修，龜裂破損嚴重，急需辦理改善，以利行車安全。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建請市府將永康區中華路155巷34弄7號前之柏油路面重新翻修，以保障民眾往來通行之安全。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建請市府將永康區中華里小東路647巷42弄等道路重新改善，以維護往來人車通行安全。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建請市府儘速辦理永康區忠孝路352巷道路排水改善，以維護往來人車通行安全。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建請市府儘速辦理永康區中正南路404巷道路排水改善，以維護往來人車通行安全。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建請市府將永康區復國路（影三華夏旁）路段排水側溝重新改善，以提升居民生活品質。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建請市府儘速辦理永康區復興路128巷道路及排水改善工程，確保排水及用路人行車之安全。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建請市府針對0802水患於永康區蔦松里三老爺宮前蔦松小排排入永康大排回流倒灌溢堤，造成蔦松三街、蔦松一街一帶淹水情況予以改善，俾利維護強降雨再次來襲時之安全。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建請市府針對0802水患永康區崑大路崑山科大門口前淹水路段，檢視道路側溝於崑大路201巷口前是否阻塞影響排水，並儘速改善，俾利維護強降雨再次來襲時之安全。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建請市府針對0802水患於永康區烏竹里蜈蜞潭中排溢堤淹水情況，規劃增高護岸等有效解決之改善方式，俾利維護強降雨再次來襲時之安全。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建請市府針對0802水患於永康區正強里、東橋里交界之中正路高速涵洞下與高速二街淹水情況，規劃更有效解決之改善方式，俾利維護強降雨再次來襲時之安全。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建請市府建立瀝青刨除料集中處理與再利用機制，盤點空間資源，設置臨時集中暫置場，降低非法棄置與環境風險，推動資源循環、符合永續城市目標。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有關臺南市北區文成三路998巷柏油路面破損不堪，影響行車安全乙案，本席建請臺南市政府應儘速進行鋪面改善工程。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有關臺南市北區小東路261號至281號因雨淹水乙案，本席建請臺南市政府應儘速改善。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有關臺南市北區公園北路88巷逢雨必淹乙案，本席建請臺南市政府應儘速改善。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有關臺南市北區文成里位於文賢路218巷至文賢路618巷一帶逢雨必淹乙案，本席建請臺南市政府應儘速改善。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有關臺南市北區西門路四段16巷39弄逢雨必淹乙案，本席建請臺南市政府應儘速改善。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有關臺南市中西區健康路一段50巷逢雨必淹乙案，本席建請臺南市政府應儘速改善。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建請市府工務局儘速在新市區和平街168巷17弄2號，進行柏油路面改善工程，保障人車通行安全。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建請市府工務局儘速在新市區綠園一街45號前，進行柏油路面改善工程，保障人車通行安全。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建請市府儘速改善新化區護國里復興路313號前路面，以利民眾使用。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30</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建請市府儘速改善新化區北勢路與台39線交叉路口排水系統。</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31</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建請市府儘速改善新化區唪口里南144-1大德路面，以利民眾使用。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32</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建請市府儘速改善新化區知義里、東榮里中興路外環道往市區道路，以利民眾使用。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33</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建請市府儘速辦理新化區東榮里復興路240號旁路面改善工程，以利用路人使用。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34</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建請市府儘速改善新化區東榮里中興路554巷口與中興路626號金龍旅行社前路口排水，以利民眾使用。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35</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建請市府儘速改善山上區南洲里130號之19旁排水，以防止積水情況發生。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36</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為改善三爺溪排水崑山段逢大雨排水不及，致生積淹水問題，建請市府辦理全面清淤作業。</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37</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為解決永康中排下游三民里段排水瓶頸，建請市府辦理河道拓寬及橋梁抬升工程，並協調中油配合改善。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38</w:t>
            </w:r>
          </w:p>
        </w:tc>
        <w:tc>
          <w:tcPr>
            <w:tcW w:w="2640" w:type="dxa"/>
            <w:vAlign w:val="center"/>
          </w:tcPr>
          <w:p>
            <w:pPr>
              <w:pStyle w:val="listcolstyle_2"/>
              <w:spacing w:before="0" w:after="0"/>
            </w:pPr>
            <w:r>
              <w:t xml:space="preserve">朱正軒、王宣貿</w:t>
            </w:r>
          </w:p>
          <w:p>
            <w:pPr>
              <w:pStyle w:val="listcolstyle_2"/>
              <w:spacing w:before="0" w:after="0"/>
              <w:rPr/>
            </w:pPr>
            <w:r>
              <w:rPr/>
              <w:t xml:space="preserve">沈家鳳</w:t>
            </w:r>
          </w:p>
        </w:tc>
        <w:tc>
          <w:tcPr>
            <w:tcW w:w="3760" w:type="dxa"/>
            <w:vAlign w:val="center"/>
          </w:tcPr>
          <w:p>
            <w:pPr>
              <w:pStyle w:val="listcolstyle_4"/>
              <w:spacing w:before="0" w:after="0"/>
            </w:pPr>
            <w:r>
              <w:t xml:space="preserve">建請市府研擬防水閘門補助政策，強化基層防災能力、減輕損害。</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39</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針對蜈蜞潭中排烏竹里段於0802極端強降雨發生區排溢淹社區情形，建請市府新建堤防設施及邊坡保護工程。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40</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蜈蜞潭中排龍潭段因龍昌街口形成排水交會衝突，導致水位抬升、排水不順，建請市府研議進行渠底拓寬與邊坡防護工程。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41</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為改善鹽洲里鹽行路段每逢大雨積淹水問題，建請市府新建截流分洪設施，將雨水有效導引至鹽洲抽水站。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42</w:t>
            </w:r>
          </w:p>
        </w:tc>
        <w:tc>
          <w:tcPr>
            <w:tcW w:w="2640" w:type="dxa"/>
            <w:vAlign w:val="center"/>
          </w:tcPr>
          <w:p>
            <w:pPr>
              <w:pStyle w:val="listcolstyle_2"/>
              <w:spacing w:before="0" w:after="0"/>
            </w:pPr>
            <w:r>
              <w:t xml:space="preserve">方一峰</w:t>
            </w:r>
          </w:p>
        </w:tc>
        <w:tc>
          <w:tcPr>
            <w:tcW w:w="3760" w:type="dxa"/>
            <w:vAlign w:val="center"/>
          </w:tcPr>
          <w:p>
            <w:pPr>
              <w:pStyle w:val="listcolstyle_4"/>
              <w:spacing w:before="0" w:after="0"/>
            </w:pPr>
            <w:r>
              <w:t xml:space="preserve">西港區中洲庄内排水不良，建請改善。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43</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因為近期中度丹娜絲颱風、0728、0802西南氣流導致各地區皆淹水，氣候多變，強降雨已成常態，建議市府將簡易輕型防水閘門補助再次納入救災工作補助項目，以減少民眾淹水風險、提升建築安全及減少財物損失。</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44</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建請市府儘速進行東山區聖賢里田尾51號至61號門前道路改善工程，以利人車通行安全。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45</w:t>
            </w:r>
          </w:p>
        </w:tc>
        <w:tc>
          <w:tcPr>
            <w:tcW w:w="2640" w:type="dxa"/>
            <w:vAlign w:val="center"/>
          </w:tcPr>
          <w:p>
            <w:pPr>
              <w:pStyle w:val="listcolstyle_2"/>
              <w:spacing w:before="0" w:after="0"/>
            </w:pPr>
            <w:r>
              <w:t xml:space="preserve">楊中成</w:t>
            </w:r>
          </w:p>
        </w:tc>
        <w:tc>
          <w:tcPr>
            <w:tcW w:w="3760" w:type="dxa"/>
            <w:vAlign w:val="center"/>
          </w:tcPr>
          <w:p>
            <w:pPr>
              <w:pStyle w:val="listcolstyle_4"/>
              <w:spacing w:before="0" w:after="0"/>
            </w:pPr>
            <w:r>
              <w:t xml:space="preserve">請市府儘速依公告都市計畫道路寬度範圍辦理「永康區王行路246巷（北側東西向部分路段）都市計畫道路拓寬工程」以解決道路寬度不足造成民眾通行不便及財損等民怨，俾利民眾通行安全。</w:t>
            </w:r>
          </w:p>
        </w:tc>
        <w:tc>
          <w:tcPr>
            <w:tcW w:w="1660" w:type="dxa"/>
            <w:vAlign w:val="center"/>
          </w:tcPr>
          <w:p>
            <w:pPr>
              <w:pStyle w:val="listcolstyle_3"/>
              <w:spacing w:before="0" w:after="0"/>
            </w:pPr>
            <w:r>
              <w:t xml:space="preserve">函送市府研辦。</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2025-08-14T12:39:26Z</dcterms:created>
  <dcterms:modified xsi:type="dcterms:W3CDTF">2025-08-14T12:39:26Z</dcterms:modified>
</cp:coreProperties>
</file>