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臺南市議會第4屆第9次臨時會會議紀錄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第3次會(回復大會)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中華民國114年08月14日(四)10時38分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民治議事廳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曾之婕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尤天厚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李錫東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林榮川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研究發展考核委員會主任委員(代理)  陳仲杰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 李芳林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/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   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邱議長莉莉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沈怡華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出席議員已達法定人數(29位)，主席宣布開會。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回復大會</w:t>
            </w:r>
          </w:p>
          <w:p>
            <w:pPr>
              <w:pStyle w:val="pStyle_1"/>
              <w:numPr>
                <w:ilvl w:val="1"/>
                <w:numId w:val="4"/>
              </w:numPr>
            </w:pPr>
            <w:r>
              <w:t xml:space="preserve">因楊柳颱風停班停課之故，本會於8月13日停會，有關後續議程以及會期順延等相關事宜，依據本會議事規則第24條規定，擇定於今日上午回復大會變更議程。</w:t>
            </w:r>
          </w:p>
          <w:p>
            <w:pPr>
              <w:pStyle w:val="pStyle_1"/>
              <w:numPr>
                <w:ilvl w:val="1"/>
                <w:numId w:val="4"/>
              </w:numPr>
            </w:pPr>
            <w:r>
              <w:t xml:space="preserve">經黃麗招、周嘉韋等議員附議，並經過半數議員同意，回復大會。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變更議程</w:t>
            </w:r>
          </w:p>
          <w:p>
            <w:pPr>
              <w:pStyle w:val="pStyle_1"/>
              <w:numPr>
                <w:ilvl w:val="1"/>
                <w:numId w:val="4"/>
              </w:numPr>
            </w:pPr>
            <w:r>
              <w:t xml:space="preserve">依照地制法相關函釋，如因颱風無法開會會期得予順延，爰本會期順延至8月18日閉會，變更議程部分參閱114年8月14日回復大會討論版日程表，經尤榮智、沈震東議員等議員附議，並經過半數議員同意。</w:t>
            </w:r>
          </w:p>
          <w:p>
            <w:pPr>
              <w:pStyle w:val="pStyle_1"/>
              <w:numPr>
                <w:ilvl w:val="1"/>
                <w:numId w:val="4"/>
              </w:numPr>
            </w:pPr>
            <w:r>
              <w:t xml:space="preserve">大會決議：變更通過。【詳議事日程表-114年8月14日(上午)大會變更通過版】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散會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中華民國114年08月14日(四)10時57分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07d80f0d-1ad4-4111-b983-ed44ec7fa2b4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07d80f0d-1ad4-4111-b983-ed44ec7fa2b4">
    <w:name w:val="Normal_07d80f0d-1ad4-4111-b983-ed44ec7fa2b4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07d80f0d-1ad4-4111-b983-ed44ec7fa2b4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