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5659ED" w14:paraId="0940A10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62F2237" w14:textId="77777777" w:rsidR="005659ED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5659ED" w14:paraId="146F6BC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F6E4590" w14:textId="77777777" w:rsidR="005659ED" w:rsidRDefault="00000000">
            <w:pPr>
              <w:pStyle w:val="Style5"/>
            </w:pPr>
            <w:r>
              <w:t>專案報告「修正臺南市房屋稅徵收率自治條例草案」</w:t>
            </w:r>
          </w:p>
        </w:tc>
      </w:tr>
      <w:tr w:rsidR="005659ED" w14:paraId="421B0BD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1854E57" w14:textId="77777777" w:rsidR="005659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中華民國113年12月11日(三)13時30分</w:t>
            </w:r>
          </w:p>
        </w:tc>
      </w:tr>
      <w:tr w:rsidR="005659ED" w14:paraId="1729E9F8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2A10AD9" w14:textId="77777777" w:rsidR="005659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5659ED" w14:paraId="5F4ABB0C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E019F58" w14:textId="77777777" w:rsidR="005659ED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5659ED" w14:paraId="2FDA7C86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50F6B185" w14:textId="77777777" w:rsidR="005659ED" w:rsidRDefault="005659ED">
            <w:pPr>
              <w:pStyle w:val="Normal41851d8a-6d68-4a97-b923-e7fa2f95f2a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3052651" w14:textId="77777777" w:rsidR="005659ED" w:rsidRDefault="00000000">
            <w:pPr>
              <w:pStyle w:val="StyleText"/>
            </w:pPr>
            <w:r>
              <w:t>邱議長莉莉、林副議長志展、李文俊、周嘉韋、吳通龍、黄肇輝、蔡秋蘭、許至椿、王宣貿</w:t>
            </w:r>
          </w:p>
          <w:p w14:paraId="179BB397" w14:textId="77777777" w:rsidR="005659ED" w:rsidRDefault="00000000">
            <w:pPr>
              <w:pStyle w:val="StyleText"/>
            </w:pPr>
            <w:r>
              <w:t>蔡麗青、周麗津、蔡宗豪、邱昭勝、沈家鳳、陳秋宏、陳皇宇、郭清華、沈震東、余柷青</w:t>
            </w:r>
          </w:p>
          <w:p w14:paraId="4B456A3E" w14:textId="77777777" w:rsidR="005659ED" w:rsidRDefault="00000000">
            <w:pPr>
              <w:pStyle w:val="StyleText"/>
            </w:pPr>
            <w:r>
              <w:t>林美燕、林燕祝、李鎮國、李啓維、曾之婕、陳怡珍、李宗翰、施余興望 Tjakumay Tagaw</w:t>
            </w:r>
          </w:p>
          <w:p w14:paraId="4109A3D1" w14:textId="77777777" w:rsidR="005659ED" w:rsidRDefault="00000000">
            <w:pPr>
              <w:pStyle w:val="StyleText"/>
            </w:pPr>
            <w:r>
              <w:t>謝舒凡、朱正軒、李中岑、Ingay Tali 穎艾達利、陳秋萍、黃麗招、趙昆原、李偉智</w:t>
            </w:r>
          </w:p>
          <w:p w14:paraId="29DE53DB" w14:textId="77777777" w:rsidR="005659ED" w:rsidRDefault="00000000">
            <w:pPr>
              <w:pStyle w:val="StyleText"/>
            </w:pPr>
            <w:r>
              <w:t>蔡筱薇、林依婷、鄭佳欣、蔡蘇秋金、吳禹寰、王家貞、陳碧玉、杜素吟、周奕齊、林冠維</w:t>
            </w:r>
          </w:p>
          <w:p w14:paraId="5143C49C" w14:textId="77777777" w:rsidR="005659ED" w:rsidRDefault="00000000">
            <w:pPr>
              <w:pStyle w:val="StyleText"/>
            </w:pPr>
            <w:r>
              <w:t>郭鴻儀、尤榮智、蔡育輝、蔡淑惠、曾培雅、方一峰</w:t>
            </w:r>
          </w:p>
        </w:tc>
      </w:tr>
      <w:tr w:rsidR="005659ED" w14:paraId="3C186249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6BE7F113" w14:textId="77777777" w:rsidR="005659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5659ED" w14:paraId="567957C9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0E7F5214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57C8EA6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659ED" w14:paraId="3FE8FBC6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08299FED" w14:textId="77777777" w:rsidR="005659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5659ED" w14:paraId="396AFBB7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680FA901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BD36F8B" w14:textId="77777777" w:rsidR="005659ED" w:rsidRDefault="00000000">
            <w:pPr>
              <w:pStyle w:val="StyleText"/>
            </w:pPr>
            <w:r>
              <w:t>陳昆和、盧崑福、郭信良、李宗霖</w:t>
            </w:r>
          </w:p>
        </w:tc>
      </w:tr>
      <w:tr w:rsidR="005659ED" w14:paraId="495E1199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8477B9D" w14:textId="77777777" w:rsidR="005659ED" w:rsidRDefault="00000000">
            <w:pPr>
              <w:pStyle w:val="Normal41851d8a-6d68-4a97-b923-e7fa2f95f2a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5659ED" w14:paraId="22E5BFA4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38D5F313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2DAE73D" w14:textId="77777777" w:rsidR="005659ED" w:rsidRDefault="00000000">
            <w:pPr>
              <w:pStyle w:val="Normal41851d8a-6d68-4a97-b923-e7fa2f95f2a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5659ED" w14:paraId="2A93D3C9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62F5BE0F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889413C" w14:textId="77777777" w:rsidR="005659ED" w:rsidRDefault="00000000">
            <w:pPr>
              <w:pStyle w:val="StyleText"/>
            </w:pPr>
            <w:r>
              <w:t>財政稅務局局長李建賢、</w:t>
            </w:r>
          </w:p>
          <w:p w14:paraId="149850F9" w14:textId="77777777" w:rsidR="005659ED" w:rsidRDefault="00000000">
            <w:pPr>
              <w:pStyle w:val="StyleText"/>
            </w:pPr>
            <w:r>
              <w:t>財產稅科科長呂雪琪、</w:t>
            </w:r>
          </w:p>
          <w:p w14:paraId="32672072" w14:textId="77777777" w:rsidR="005659ED" w:rsidRDefault="00000000">
            <w:pPr>
              <w:pStyle w:val="StyleText"/>
            </w:pPr>
            <w:r>
              <w:t>專門委員劉懋瑛、</w:t>
            </w:r>
          </w:p>
          <w:p w14:paraId="395493E6" w14:textId="77777777" w:rsidR="005659ED" w:rsidRDefault="00000000">
            <w:pPr>
              <w:pStyle w:val="StyleText"/>
            </w:pPr>
            <w:r>
              <w:t>稅務員呂茵綺、</w:t>
            </w:r>
          </w:p>
          <w:p w14:paraId="7CBABA43" w14:textId="77777777" w:rsidR="005659ED" w:rsidRDefault="00000000">
            <w:pPr>
              <w:pStyle w:val="StyleText"/>
            </w:pPr>
            <w:r>
              <w:t>股長蔡慧娟、</w:t>
            </w:r>
          </w:p>
          <w:p w14:paraId="2288A922" w14:textId="77777777" w:rsidR="005659ED" w:rsidRDefault="00000000">
            <w:pPr>
              <w:pStyle w:val="StyleText"/>
            </w:pPr>
            <w:r>
              <w:t>臺南分局主任莊宏光、</w:t>
            </w:r>
          </w:p>
          <w:p w14:paraId="6FCD3C83" w14:textId="77777777" w:rsidR="005659ED" w:rsidRDefault="00000000">
            <w:pPr>
              <w:pStyle w:val="StyleText"/>
            </w:pPr>
            <w:r>
              <w:t>新化分局主任李玟玟、</w:t>
            </w:r>
          </w:p>
          <w:p w14:paraId="2F977284" w14:textId="77777777" w:rsidR="005659ED" w:rsidRDefault="00000000">
            <w:pPr>
              <w:pStyle w:val="StyleText"/>
            </w:pPr>
            <w:r>
              <w:t>新營分局主任王志綱、</w:t>
            </w:r>
          </w:p>
          <w:p w14:paraId="6010EE6B" w14:textId="77777777" w:rsidR="005659ED" w:rsidRDefault="00000000">
            <w:pPr>
              <w:pStyle w:val="StyleText"/>
            </w:pPr>
            <w:r>
              <w:t>佳里分局主任李長潔、</w:t>
            </w:r>
          </w:p>
          <w:p w14:paraId="04976F1E" w14:textId="77777777" w:rsidR="005659ED" w:rsidRDefault="00000000">
            <w:pPr>
              <w:pStyle w:val="StyleText"/>
            </w:pPr>
            <w:r>
              <w:t>安南分局主任伍大銘。</w:t>
            </w:r>
          </w:p>
          <w:p w14:paraId="408E891F" w14:textId="77777777" w:rsidR="005659ED" w:rsidRDefault="005659ED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72F3F15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659ED" w14:paraId="76790033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0430809E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3C2E286" w14:textId="77777777" w:rsidR="005659ED" w:rsidRDefault="00000000">
            <w:pPr>
              <w:pStyle w:val="Normal41851d8a-6d68-4a97-b923-e7fa2f95f2a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5659ED" w14:paraId="653ACE36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B099659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9D98482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8BD6791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659ED" w14:paraId="379933C2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1C05D1B9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64B7376" w14:textId="77777777" w:rsidR="005659ED" w:rsidRDefault="00000000">
            <w:pPr>
              <w:pStyle w:val="Normal41851d8a-6d68-4a97-b923-e7fa2f95f2a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5659ED" w14:paraId="545667D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B6374AB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17F79C6" w14:textId="77777777" w:rsidR="005659ED" w:rsidRDefault="00000000">
            <w:pPr>
              <w:pStyle w:val="StyleText"/>
            </w:pPr>
            <w:r>
              <w:t>專門委員：黃敏玲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26F5682" w14:textId="77777777" w:rsidR="005659ED" w:rsidRDefault="005659ED">
            <w:pPr>
              <w:pStyle w:val="Normal41851d8a-6d68-4a97-b923-e7fa2f95f2a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659ED" w14:paraId="7C15237E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1DA3AF9" w14:textId="77777777" w:rsidR="005659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楊中成</w:t>
            </w:r>
          </w:p>
        </w:tc>
      </w:tr>
      <w:tr w:rsidR="005659ED" w14:paraId="53AE16C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1FF8C16" w14:textId="77777777" w:rsidR="005659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王念慈</w:t>
            </w:r>
          </w:p>
        </w:tc>
      </w:tr>
      <w:tr w:rsidR="005659ED" w14:paraId="0408658A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8ADF5D7" w14:textId="77777777" w:rsidR="005659ED" w:rsidRDefault="00000000">
            <w:pPr>
              <w:pStyle w:val="Normal41851d8a-6d68-4a97-b923-e7fa2f95f2a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24BD0F80" w14:textId="77777777" w:rsidR="005659ED" w:rsidRDefault="005659ED">
            <w:pPr>
              <w:pStyle w:val="Normal41851d8a-6d68-4a97-b923-e7fa2f95f2a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659ED" w14:paraId="581D46C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12C0FE9" w14:textId="77777777" w:rsidR="005659ED" w:rsidRDefault="005659ED">
            <w:pPr>
              <w:pStyle w:val="Normal41851d8a-6d68-4a97-b923-e7fa2f95f2a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226B4100" w14:textId="77777777" w:rsidR="005659ED" w:rsidRDefault="00000000">
            <w:pPr>
              <w:pStyle w:val="pStyle1"/>
            </w:pPr>
            <w:r>
              <w:t>會議結論：</w:t>
            </w:r>
          </w:p>
          <w:p w14:paraId="07A9714C" w14:textId="77777777" w:rsidR="005659ED" w:rsidRDefault="00000000">
            <w:pPr>
              <w:pStyle w:val="pStyle1"/>
              <w:numPr>
                <w:ilvl w:val="0"/>
                <w:numId w:val="4"/>
              </w:numPr>
            </w:pPr>
            <w:r>
              <w:lastRenderedPageBreak/>
              <w:t>請財政稅務局再精算，以不大幅增稅爲準則，以免影響民生物價。</w:t>
            </w:r>
          </w:p>
          <w:p w14:paraId="0A6C315A" w14:textId="77777777" w:rsidR="005659ED" w:rsidRDefault="00000000">
            <w:pPr>
              <w:pStyle w:val="pStyle1"/>
              <w:numPr>
                <w:ilvl w:val="0"/>
                <w:numId w:val="4"/>
              </w:numPr>
            </w:pPr>
            <w:r>
              <w:t>請考量多元成家及現行婚姻形式轉變，實質上有住家的事實，建請向中央反映務實檢討。</w:t>
            </w:r>
          </w:p>
          <w:p w14:paraId="73ADFAC5" w14:textId="77777777" w:rsidR="005659ED" w:rsidRDefault="00000000">
            <w:pPr>
              <w:pStyle w:val="pStyle1"/>
              <w:numPr>
                <w:ilvl w:val="0"/>
                <w:numId w:val="4"/>
              </w:numPr>
            </w:pPr>
            <w:r>
              <w:t>對於現行房屋稅，針對大小宅，不因面積差異而有差別稅率核課，應有檢討空間。</w:t>
            </w:r>
          </w:p>
          <w:p w14:paraId="747A56CB" w14:textId="77777777" w:rsidR="005659ED" w:rsidRDefault="00000000">
            <w:pPr>
              <w:pStyle w:val="pStyle1"/>
              <w:numPr>
                <w:ilvl w:val="0"/>
                <w:numId w:val="4"/>
              </w:numPr>
            </w:pPr>
            <w:r>
              <w:t>針對包租代管及公益多屋出租，應有鼓勵機制。</w:t>
            </w:r>
          </w:p>
          <w:p w14:paraId="14609413" w14:textId="77777777" w:rsidR="005659ED" w:rsidRDefault="00000000">
            <w:pPr>
              <w:pStyle w:val="pStyle1"/>
              <w:numPr>
                <w:ilvl w:val="0"/>
                <w:numId w:val="4"/>
              </w:numPr>
            </w:pPr>
            <w:r>
              <w:t>請市府遵照協商版本，併送法規委員會三讀議案審查會議審查。</w:t>
            </w:r>
          </w:p>
        </w:tc>
      </w:tr>
      <w:tr w:rsidR="005659ED" w14:paraId="635A540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6317B76" w14:textId="77777777" w:rsidR="005659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中華民國113年12月11日(三)15時22分</w:t>
            </w:r>
          </w:p>
        </w:tc>
      </w:tr>
    </w:tbl>
    <w:p w14:paraId="1B567B9E" w14:textId="77777777" w:rsidR="005659ED" w:rsidRDefault="005659ED">
      <w:pPr>
        <w:pStyle w:val="Normal41851d8a-6d68-4a97-b923-e7fa2f95f2a0"/>
        <w:spacing w:line="340" w:lineRule="exact"/>
        <w:rPr>
          <w:lang w:eastAsia="zh-TW"/>
        </w:rPr>
      </w:pPr>
    </w:p>
    <w:sectPr w:rsidR="005659ED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C7C29" w14:textId="77777777" w:rsidR="00ED58DD" w:rsidRDefault="00ED58DD">
      <w:r>
        <w:separator/>
      </w:r>
    </w:p>
  </w:endnote>
  <w:endnote w:type="continuationSeparator" w:id="0">
    <w:p w14:paraId="322BB384" w14:textId="77777777" w:rsidR="00ED58DD" w:rsidRDefault="00ED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B6AC2" w14:textId="77777777" w:rsidR="005659ED" w:rsidRDefault="005659ED">
    <w:pPr>
      <w:pStyle w:val="Normal41851d8a-6d68-4a97-b923-e7fa2f95f2a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B8CFB" w14:textId="77777777" w:rsidR="00ED58DD" w:rsidRDefault="00ED58DD">
      <w:r>
        <w:separator/>
      </w:r>
    </w:p>
  </w:footnote>
  <w:footnote w:type="continuationSeparator" w:id="0">
    <w:p w14:paraId="0AD113BC" w14:textId="77777777" w:rsidR="00ED58DD" w:rsidRDefault="00ED5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15278"/>
    <w:multiLevelType w:val="multilevel"/>
    <w:tmpl w:val="382A0F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5CE033A"/>
    <w:multiLevelType w:val="hybridMultilevel"/>
    <w:tmpl w:val="C9A44A28"/>
    <w:lvl w:ilvl="0" w:tplc="357C649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7EE7FF0">
      <w:start w:val="1"/>
      <w:numFmt w:val="ideographTraditional"/>
      <w:lvlText w:val="%2、"/>
      <w:lvlJc w:val="left"/>
      <w:pPr>
        <w:ind w:left="1054" w:hanging="480"/>
      </w:pPr>
    </w:lvl>
    <w:lvl w:ilvl="2" w:tplc="822A2310">
      <w:start w:val="1"/>
      <w:numFmt w:val="lowerRoman"/>
      <w:lvlText w:val="%3."/>
      <w:lvlJc w:val="right"/>
      <w:pPr>
        <w:ind w:left="1534" w:hanging="480"/>
      </w:pPr>
    </w:lvl>
    <w:lvl w:ilvl="3" w:tplc="7B40ED02">
      <w:start w:val="1"/>
      <w:numFmt w:val="decimal"/>
      <w:lvlText w:val="%4."/>
      <w:lvlJc w:val="left"/>
      <w:pPr>
        <w:ind w:left="2014" w:hanging="480"/>
      </w:pPr>
    </w:lvl>
    <w:lvl w:ilvl="4" w:tplc="10086100">
      <w:start w:val="1"/>
      <w:numFmt w:val="ideographTraditional"/>
      <w:lvlText w:val="%5、"/>
      <w:lvlJc w:val="left"/>
      <w:pPr>
        <w:ind w:left="2494" w:hanging="480"/>
      </w:pPr>
    </w:lvl>
    <w:lvl w:ilvl="5" w:tplc="AD5639E6">
      <w:start w:val="1"/>
      <w:numFmt w:val="lowerRoman"/>
      <w:lvlText w:val="%6."/>
      <w:lvlJc w:val="right"/>
      <w:pPr>
        <w:ind w:left="2974" w:hanging="480"/>
      </w:pPr>
    </w:lvl>
    <w:lvl w:ilvl="6" w:tplc="B3E60C6E">
      <w:start w:val="1"/>
      <w:numFmt w:val="decimal"/>
      <w:lvlText w:val="%7."/>
      <w:lvlJc w:val="left"/>
      <w:pPr>
        <w:ind w:left="3454" w:hanging="480"/>
      </w:pPr>
    </w:lvl>
    <w:lvl w:ilvl="7" w:tplc="2BD4DE12">
      <w:start w:val="1"/>
      <w:numFmt w:val="ideographTraditional"/>
      <w:lvlText w:val="%8、"/>
      <w:lvlJc w:val="left"/>
      <w:pPr>
        <w:ind w:left="3934" w:hanging="480"/>
      </w:pPr>
    </w:lvl>
    <w:lvl w:ilvl="8" w:tplc="E82A20F2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39664EBD"/>
    <w:multiLevelType w:val="multilevel"/>
    <w:tmpl w:val="C7FE173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42BE29B5"/>
    <w:multiLevelType w:val="multilevel"/>
    <w:tmpl w:val="6B3661B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28770370">
    <w:abstractNumId w:val="0"/>
  </w:num>
  <w:num w:numId="2" w16cid:durableId="115487950">
    <w:abstractNumId w:val="2"/>
  </w:num>
  <w:num w:numId="3" w16cid:durableId="852643688">
    <w:abstractNumId w:val="1"/>
  </w:num>
  <w:num w:numId="4" w16cid:durableId="1617517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9ED"/>
    <w:rsid w:val="005659ED"/>
    <w:rsid w:val="005E3058"/>
    <w:rsid w:val="005F74C3"/>
    <w:rsid w:val="00ED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501C"/>
  <w15:docId w15:val="{7A987F2B-7D20-4E02-A2C1-F08E0912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41851d8a-6d68-4a97-b923-e7fa2f95f2a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41851d8a-6d68-4a97-b923-e7fa2f95f2a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41851d8a-6d68-4a97-b923-e7fa2f95f2a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41851d8a-6d68-4a97-b923-e7fa2f95f2a0">
    <w:name w:val="Normal_41851d8a-6d68-4a97-b923-e7fa2f95f2a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41851d8a-6d68-4a97-b923-e7fa2f95f2a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41851d8a-6d68-4a97-b923-e7fa2f95f2a0"/>
    <w:uiPriority w:val="1"/>
    <w:qFormat/>
  </w:style>
  <w:style w:type="paragraph" w:customStyle="1" w:styleId="TableParagraph">
    <w:name w:val="Table Paragraph"/>
    <w:basedOn w:val="Normal41851d8a-6d68-4a97-b923-e7fa2f95f2a0"/>
    <w:uiPriority w:val="1"/>
    <w:qFormat/>
  </w:style>
  <w:style w:type="paragraph" w:styleId="a5">
    <w:name w:val="header"/>
    <w:basedOn w:val="Normal41851d8a-6d68-4a97-b923-e7fa2f95f2a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41851d8a-6d68-4a97-b923-e7fa2f95f2a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41851d8a-6d68-4a97-b923-e7fa2f95f2a00">
    <w:name w:val="Normal_41851d8a-6d68-4a97-b923-e7fa2f95f2a0"/>
    <w:qFormat/>
    <w:rsid w:val="001F4C33"/>
  </w:style>
  <w:style w:type="paragraph" w:customStyle="1" w:styleId="listcolcenterstyle">
    <w:name w:val="list col center style"/>
    <w:basedOn w:val="Normal41851d8a-6d68-4a97-b923-e7fa2f95f2a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41851d8a-6d68-4a97-b923-e7fa2f95f2a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4BC3E0-11B2-49CC-995F-D354BD2077F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2025-05-13T07:37:00Z</dcterms:created>
  <dcterms:modified xsi:type="dcterms:W3CDTF">2025-05-13T07:37:00Z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