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民政教育委員會議案聯席審查(墊付款案)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中華民國114年11月27日(四)09時30分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許至椿、周麗津、蔡宗豪、邱昭勝、郭清華、沈震東、林美燕、林燕祝、李鎮國、楊中成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李啓維、李宗霖、陳怡珍、Ingay Tali 穎艾達利、黃麗招、蔡筱薇、蔡蘇秋金、吳禹寰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王家貞、陳碧玉、杜素吟、郭鴻儀、尤榮智、蔡育輝、蔡淑惠、方一峰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兵役後勤科科長陳玉惠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楠西區區長何榮長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專門委員凃秀惠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曾培雅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蔡佳蓉、許雅琳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審查事項：聯席審查市府墊付款2案（民政教育市提3-4號）。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中華民國114年11月27日(四)09時37分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7bfe7fe7-4ef7-4c40-963d-ae7f37e0aac3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7bfe7fe7-4ef7-4c40-963d-ae7f37e0aac3">
    <w:name w:val="Normal_7bfe7fe7-4ef7-4c40-963d-ae7f37e0aac3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7bfe7fe7-4ef7-4c40-963d-ae7f37e0aac3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