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58690" w14:textId="77777777" w:rsidR="0019197F" w:rsidRDefault="0019197F">
      <w:pPr>
        <w:pStyle w:val="Normal650d21f3-2e91-4c5b-9518-40677a24c1f4"/>
        <w:spacing w:before="3" w:line="90" w:lineRule="exact"/>
        <w:ind w:rightChars="226" w:right="497"/>
        <w:rPr>
          <w:sz w:val="9"/>
          <w:szCs w:val="9"/>
          <w:lang w:eastAsia="zh-TW"/>
        </w:rPr>
      </w:pPr>
    </w:p>
    <w:tbl>
      <w:tblPr>
        <w:tblStyle w:val="TableNormal"/>
        <w:tblW w:w="9639" w:type="dxa"/>
        <w:jc w:val="center"/>
        <w:tblLayout w:type="fixed"/>
        <w:tblCellMar>
          <w:top w:w="85" w:type="dxa"/>
          <w:left w:w="142" w:type="dxa"/>
          <w:bottom w:w="85" w:type="dxa"/>
          <w:right w:w="142" w:type="dxa"/>
        </w:tblCellMar>
        <w:tblLook w:val="01E0" w:firstRow="1" w:lastRow="1" w:firstColumn="1" w:lastColumn="1" w:noHBand="0" w:noVBand="0"/>
      </w:tblPr>
      <w:tblGrid>
        <w:gridCol w:w="1455"/>
        <w:gridCol w:w="2508"/>
        <w:gridCol w:w="5669"/>
        <w:gridCol w:w="7"/>
      </w:tblGrid>
      <w:tr w:rsidR="0019197F" w14:paraId="649C9FED" w14:textId="77777777" w:rsidTr="00BE6CB5">
        <w:trPr>
          <w:trHeight w:val="680"/>
          <w:jc w:val="center"/>
        </w:trPr>
        <w:tc>
          <w:tcPr>
            <w:tcW w:w="9639" w:type="dxa"/>
            <w:gridSpan w:val="4"/>
            <w:tcBorders>
              <w:top w:val="single" w:sz="5" w:space="0" w:color="000000"/>
              <w:left w:val="single" w:sz="5" w:space="0" w:color="000000"/>
              <w:bottom w:val="single" w:sz="5" w:space="0" w:color="000000"/>
              <w:right w:val="single" w:sz="5" w:space="0" w:color="000000"/>
            </w:tcBorders>
            <w:vAlign w:val="center"/>
          </w:tcPr>
          <w:p w14:paraId="0B981650" w14:textId="77777777" w:rsidR="0019197F" w:rsidRDefault="00000000">
            <w:pPr>
              <w:pStyle w:val="TableParagraph"/>
              <w:snapToGrid w:val="0"/>
              <w:jc w:val="center"/>
              <w:rPr>
                <w:rFonts w:ascii="Calibri" w:eastAsia="Calibri" w:hAnsi="Calibri" w:cs="Calibri"/>
                <w:sz w:val="24"/>
                <w:szCs w:val="24"/>
                <w:lang w:eastAsia="zh-TW"/>
              </w:rPr>
            </w:pPr>
            <w:r>
              <w:rPr>
                <w:rFonts w:ascii="標楷體" w:eastAsia="標楷體" w:hAnsi="標楷體" w:cs="標楷體" w:hint="eastAsia"/>
                <w:b/>
                <w:bCs/>
                <w:spacing w:val="3"/>
                <w:w w:val="95"/>
                <w:sz w:val="40"/>
                <w:szCs w:val="40"/>
                <w:lang w:eastAsia="zh-TW"/>
              </w:rPr>
              <w:t>臺南市議會第4屆第5次定期會</w:t>
            </w:r>
            <w:r w:rsidRPr="001F4C33">
              <w:rPr>
                <w:rFonts w:ascii="標楷體" w:eastAsia="標楷體" w:hAnsi="標楷體" w:cs="標楷體"/>
                <w:b/>
                <w:bCs/>
                <w:spacing w:val="3"/>
                <w:w w:val="95"/>
                <w:sz w:val="40"/>
                <w:szCs w:val="40"/>
                <w:lang w:eastAsia="zh-TW"/>
              </w:rPr>
              <w:t>提</w:t>
            </w:r>
            <w:r w:rsidRPr="001F4C33">
              <w:rPr>
                <w:rFonts w:ascii="標楷體" w:eastAsia="標楷體" w:hAnsi="標楷體" w:cs="標楷體"/>
                <w:b/>
                <w:bCs/>
                <w:spacing w:val="4"/>
                <w:w w:val="95"/>
                <w:sz w:val="40"/>
                <w:szCs w:val="40"/>
                <w:lang w:eastAsia="zh-TW"/>
              </w:rPr>
              <w:t>案</w:t>
            </w:r>
          </w:p>
        </w:tc>
      </w:tr>
      <w:tr w:rsidR="0019197F" w14:paraId="1880CBE1" w14:textId="77777777" w:rsidTr="00BE6CB5">
        <w:trPr>
          <w:gridAfter w:val="1"/>
          <w:wAfter w:w="7" w:type="dxa"/>
          <w:trHeight w:val="340"/>
          <w:jc w:val="center"/>
        </w:trPr>
        <w:tc>
          <w:tcPr>
            <w:tcW w:w="1455" w:type="dxa"/>
            <w:vMerge w:val="restart"/>
            <w:tcBorders>
              <w:top w:val="single" w:sz="5" w:space="0" w:color="000000"/>
              <w:left w:val="single" w:sz="5" w:space="0" w:color="000000"/>
              <w:right w:val="single" w:sz="5" w:space="0" w:color="000000"/>
            </w:tcBorders>
            <w:vAlign w:val="center"/>
          </w:tcPr>
          <w:p w14:paraId="67B02F05"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臨時</w:t>
            </w:r>
            <w:proofErr w:type="spellEnd"/>
          </w:p>
          <w:p w14:paraId="6D08D08B" w14:textId="77777777" w:rsidR="0019197F" w:rsidRDefault="00000000">
            <w:pPr>
              <w:pStyle w:val="TableParagraph"/>
              <w:snapToGrid w:val="0"/>
              <w:jc w:val="center"/>
              <w:rPr>
                <w:rFonts w:ascii="標楷體" w:eastAsia="標楷體" w:hAnsi="標楷體" w:cs="標楷體"/>
                <w:sz w:val="32"/>
                <w:szCs w:val="32"/>
              </w:rPr>
            </w:pPr>
            <w:r w:rsidRPr="00472F8D">
              <w:rPr>
                <w:rFonts w:ascii="標楷體" w:eastAsia="標楷體" w:hAnsi="標楷體" w:cs="標楷體"/>
                <w:spacing w:val="20"/>
                <w:sz w:val="32"/>
                <w:szCs w:val="32"/>
              </w:rPr>
              <w:t>動議</w:t>
            </w:r>
          </w:p>
        </w:tc>
        <w:tc>
          <w:tcPr>
            <w:tcW w:w="2508" w:type="dxa"/>
            <w:tcBorders>
              <w:top w:val="single" w:sz="5" w:space="0" w:color="000000"/>
              <w:left w:val="single" w:sz="5" w:space="0" w:color="000000"/>
              <w:bottom w:val="single" w:sz="5" w:space="0" w:color="000000"/>
              <w:right w:val="single" w:sz="5" w:space="0" w:color="000000"/>
            </w:tcBorders>
            <w:vAlign w:val="center"/>
          </w:tcPr>
          <w:p w14:paraId="06355CC3" w14:textId="77777777" w:rsidR="0019197F" w:rsidRDefault="00000000">
            <w:pPr>
              <w:pStyle w:val="TableParagraph"/>
              <w:tabs>
                <w:tab w:val="left" w:pos="2030"/>
              </w:tabs>
              <w:snapToGrid w:val="0"/>
              <w:jc w:val="center"/>
              <w:rPr>
                <w:rFonts w:ascii="標楷體" w:eastAsia="標楷體" w:hAnsi="標楷體" w:cs="標楷體"/>
                <w:sz w:val="32"/>
                <w:szCs w:val="32"/>
              </w:rPr>
            </w:pPr>
            <w:r w:rsidRPr="002643E6">
              <w:rPr>
                <w:rFonts w:ascii="標楷體" w:eastAsia="標楷體" w:hAnsi="標楷體" w:cs="標楷體"/>
                <w:spacing w:val="948"/>
                <w:sz w:val="32"/>
                <w:szCs w:val="32"/>
              </w:rPr>
              <w:t>編</w:t>
            </w:r>
            <w:r w:rsidRPr="002643E6">
              <w:rPr>
                <w:rFonts w:ascii="標楷體" w:eastAsia="標楷體" w:hAnsi="標楷體" w:cs="標楷體"/>
                <w:sz w:val="32"/>
                <w:szCs w:val="32"/>
              </w:rPr>
              <w:t>號</w:t>
            </w:r>
          </w:p>
        </w:tc>
        <w:tc>
          <w:tcPr>
            <w:tcW w:w="5669" w:type="dxa"/>
            <w:tcBorders>
              <w:top w:val="single" w:sz="5" w:space="0" w:color="000000"/>
              <w:left w:val="single" w:sz="5" w:space="0" w:color="000000"/>
              <w:bottom w:val="single" w:sz="5" w:space="0" w:color="000000"/>
              <w:right w:val="single" w:sz="5" w:space="0" w:color="000000"/>
            </w:tcBorders>
            <w:vAlign w:val="center"/>
          </w:tcPr>
          <w:p w14:paraId="4834467C" w14:textId="77777777" w:rsidR="0019197F" w:rsidRDefault="00000000">
            <w:pPr>
              <w:pStyle w:val="TableParagraph"/>
              <w:tabs>
                <w:tab w:val="left" w:pos="2692"/>
                <w:tab w:val="left" w:pos="3811"/>
              </w:tabs>
              <w:snapToGrid w:val="0"/>
              <w:jc w:val="center"/>
              <w:rPr>
                <w:rFonts w:ascii="標楷體" w:eastAsia="標楷體" w:hAnsi="標楷體" w:cs="標楷體"/>
                <w:sz w:val="32"/>
                <w:szCs w:val="32"/>
              </w:rPr>
            </w:pPr>
            <w:r w:rsidRPr="002643E6">
              <w:rPr>
                <w:rFonts w:ascii="標楷體" w:eastAsia="標楷體" w:hAnsi="標楷體" w:cs="標楷體"/>
                <w:spacing w:val="624"/>
                <w:sz w:val="32"/>
                <w:szCs w:val="32"/>
              </w:rPr>
              <w:t>動議</w:t>
            </w:r>
            <w:r w:rsidRPr="002643E6">
              <w:rPr>
                <w:rFonts w:ascii="標楷體" w:eastAsia="標楷體" w:hAnsi="標楷體" w:cs="標楷體"/>
                <w:spacing w:val="12"/>
                <w:sz w:val="32"/>
                <w:szCs w:val="32"/>
              </w:rPr>
              <w:t>人</w:t>
            </w:r>
          </w:p>
        </w:tc>
      </w:tr>
      <w:tr w:rsidR="0019197F" w14:paraId="6FA90042" w14:textId="77777777" w:rsidTr="00BE6CB5">
        <w:trPr>
          <w:gridAfter w:val="1"/>
          <w:wAfter w:w="7" w:type="dxa"/>
          <w:trHeight w:val="680"/>
          <w:jc w:val="center"/>
        </w:trPr>
        <w:tc>
          <w:tcPr>
            <w:tcW w:w="1455" w:type="dxa"/>
            <w:vMerge/>
            <w:tcBorders>
              <w:left w:val="single" w:sz="5" w:space="0" w:color="000000"/>
              <w:bottom w:val="single" w:sz="5" w:space="0" w:color="000000"/>
              <w:right w:val="single" w:sz="5" w:space="0" w:color="000000"/>
            </w:tcBorders>
            <w:vAlign w:val="center"/>
          </w:tcPr>
          <w:p w14:paraId="201A3F7F" w14:textId="77777777" w:rsidR="0019197F" w:rsidRDefault="0019197F">
            <w:pPr>
              <w:pStyle w:val="Normal650d21f3-2e91-4c5b-9518-40677a24c1f4"/>
              <w:snapToGrid w:val="0"/>
              <w:jc w:val="center"/>
            </w:pPr>
          </w:p>
        </w:tc>
        <w:tc>
          <w:tcPr>
            <w:tcW w:w="2508" w:type="dxa"/>
            <w:tcBorders>
              <w:top w:val="single" w:sz="5" w:space="0" w:color="000000"/>
              <w:left w:val="single" w:sz="5" w:space="0" w:color="000000"/>
              <w:bottom w:val="single" w:sz="5" w:space="0" w:color="000000"/>
              <w:right w:val="single" w:sz="5" w:space="0" w:color="000000"/>
            </w:tcBorders>
            <w:vAlign w:val="center"/>
          </w:tcPr>
          <w:p w14:paraId="2A02ACED" w14:textId="77777777" w:rsidR="0019197F" w:rsidRDefault="00000000">
            <w:pPr>
              <w:pStyle w:val="TableParagraph"/>
              <w:snapToGrid w:val="0"/>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1</w:t>
            </w:r>
          </w:p>
        </w:tc>
        <w:tc>
          <w:tcPr>
            <w:tcW w:w="5669" w:type="dxa"/>
            <w:tcBorders>
              <w:top w:val="single" w:sz="5" w:space="0" w:color="000000"/>
              <w:left w:val="single" w:sz="5" w:space="0" w:color="000000"/>
              <w:bottom w:val="single" w:sz="5" w:space="0" w:color="000000"/>
              <w:right w:val="single" w:sz="5" w:space="0" w:color="000000"/>
            </w:tcBorders>
            <w:vAlign w:val="center"/>
          </w:tcPr>
          <w:p w14:paraId="43B0C601" w14:textId="77777777" w:rsidR="0019197F" w:rsidRDefault="00000000">
            <w:pPr>
              <w:pStyle w:val="TableParagraph"/>
              <w:snapToGrid w:val="0"/>
              <w:rPr>
                <w:rFonts w:ascii="標楷體" w:eastAsia="標楷體" w:hAnsi="標楷體" w:cs="標楷體"/>
                <w:sz w:val="32"/>
                <w:szCs w:val="32"/>
                <w:lang w:eastAsia="zh-TW"/>
              </w:rPr>
            </w:pPr>
            <w:r>
              <w:rPr>
                <w:rFonts w:ascii="標楷體" w:eastAsia="標楷體" w:hAnsi="標楷體" w:cs="標楷體" w:hint="eastAsia"/>
                <w:sz w:val="32"/>
                <w:szCs w:val="32"/>
                <w:lang w:eastAsia="zh-TW"/>
              </w:rPr>
              <w:t>余柷青</w:t>
            </w:r>
          </w:p>
        </w:tc>
      </w:tr>
      <w:tr w:rsidR="0019197F" w14:paraId="6B0A47EA" w14:textId="77777777" w:rsidTr="00BE6CB5">
        <w:trPr>
          <w:trHeight w:val="680"/>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417BD365" w14:textId="77777777" w:rsidR="0019197F"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hint="eastAsia"/>
                <w:spacing w:val="20"/>
                <w:sz w:val="32"/>
                <w:szCs w:val="32"/>
                <w:lang w:eastAsia="zh-TW"/>
              </w:rPr>
              <w:t>附議人</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4669A76D" w14:textId="77777777" w:rsidR="0019197F" w:rsidRDefault="00000000">
            <w:pPr>
              <w:pStyle w:val="Normal650d21f3-2e91-4c5b-9518-40677a24c1f4"/>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邱議長莉莉、許至椿、吳通龍、李鎮國、朱正軒</w:t>
            </w:r>
          </w:p>
          <w:p w14:paraId="5E48E35A" w14:textId="77777777" w:rsidR="0019197F" w:rsidRDefault="00000000">
            <w:pPr>
              <w:pStyle w:val="Normal650d21f3-2e91-4c5b-9518-40677a24c1f4"/>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沈震東、施余興望 Tjakumay Tagaw、蔡育輝</w:t>
            </w:r>
          </w:p>
          <w:p w14:paraId="2D46DCF9" w14:textId="77777777" w:rsidR="0019197F" w:rsidRDefault="00000000">
            <w:pPr>
              <w:pStyle w:val="Normal650d21f3-2e91-4c5b-9518-40677a24c1f4"/>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李偉智、李宗翰、Ingay Tali 穎艾達利、林依婷</w:t>
            </w:r>
          </w:p>
          <w:p w14:paraId="1297F7CE" w14:textId="77777777" w:rsidR="0019197F" w:rsidRDefault="00000000">
            <w:pPr>
              <w:pStyle w:val="Normal650d21f3-2e91-4c5b-9518-40677a24c1f4"/>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李啓維、蔡淑惠、陳皇宇、蔡宗豪、鄭佳欣</w:t>
            </w:r>
          </w:p>
        </w:tc>
      </w:tr>
      <w:tr w:rsidR="0019197F" w14:paraId="05466F4F"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0475D10D" w14:textId="77777777" w:rsidR="0019197F" w:rsidRDefault="00000000">
            <w:pPr>
              <w:pStyle w:val="TableParagraph"/>
              <w:snapToGrid w:val="0"/>
              <w:jc w:val="center"/>
              <w:rPr>
                <w:rFonts w:ascii="標楷體" w:eastAsia="標楷體" w:hAnsi="標楷體"/>
                <w:spacing w:val="20"/>
                <w:sz w:val="32"/>
                <w:szCs w:val="32"/>
              </w:rPr>
            </w:pPr>
            <w:r w:rsidRPr="00472F8D">
              <w:rPr>
                <w:rFonts w:ascii="標楷體" w:eastAsia="標楷體" w:hAnsi="標楷體" w:hint="eastAsia"/>
                <w:spacing w:val="20"/>
                <w:sz w:val="32"/>
                <w:szCs w:val="32"/>
                <w:lang w:eastAsia="zh-TW"/>
              </w:rPr>
              <w:t>案由</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36E188B6" w14:textId="77777777" w:rsidR="0019197F" w:rsidRDefault="00000000">
            <w:pPr>
              <w:pStyle w:val="Normal650d21f3-2e91-4c5b-9518-40677a24c1f4"/>
              <w:snapToGrid w:val="0"/>
              <w:jc w:val="both"/>
              <w:rPr>
                <w:rFonts w:ascii="標楷體" w:eastAsia="標楷體" w:hAnsi="標楷體"/>
                <w:sz w:val="32"/>
                <w:szCs w:val="32"/>
                <w:lang w:eastAsia="zh-TW"/>
              </w:rPr>
            </w:pPr>
            <w:r w:rsidRPr="000624D0">
              <w:rPr>
                <w:rFonts w:ascii="標楷體" w:eastAsia="標楷體" w:hAnsi="標楷體" w:hint="eastAsia"/>
                <w:sz w:val="32"/>
                <w:szCs w:val="32"/>
                <w:lang w:eastAsia="zh-TW"/>
              </w:rPr>
              <w:t>面臨教育人力不足之狀況，臺南市政府應保障代理教師合理待遇，參酌教育部114年6月27日正式公告「臺教授國部字第1145502437A號」，修正之《高級中等以下學校兼任代課及代理教師聘任辦法》，建請市府積極研擬建立代理教師之年資提敘制度，用以完善臺南市師資人力網絡，避免因制定辦法不彰導致人才外流至其他縣市，也避免徒增未來教育人才招聘之困難。</w:t>
            </w:r>
          </w:p>
        </w:tc>
      </w:tr>
      <w:tr w:rsidR="0019197F" w14:paraId="1D99C29B" w14:textId="77777777" w:rsidTr="00306C09">
        <w:trPr>
          <w:trHeight w:val="2268"/>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7A28DE39"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說明</w:t>
            </w:r>
            <w:proofErr w:type="spellEnd"/>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0CE21736" w14:textId="77777777" w:rsidR="0019197F" w:rsidRDefault="00000000">
            <w:pPr>
              <w:pStyle w:val="pStyle1"/>
              <w:numPr>
                <w:ilvl w:val="0"/>
                <w:numId w:val="6"/>
              </w:numPr>
            </w:pPr>
            <w:r>
              <w:t>113年8月9日憲法法庭之113年憲判字第7號判決，表示教育部及臺南市政府不採計合格代理教師職前年資恐有違憲之虞，相關單位應於一年內做出修正，已有許多縣市已跟進並制定相關提敘辦法，如臺北市、桃園市、新竹市、新竹縣、嘉義市、嘉義縣、高雄市……等。</w:t>
            </w:r>
          </w:p>
          <w:p w14:paraId="58A138AD" w14:textId="77777777" w:rsidR="0019197F" w:rsidRDefault="00000000">
            <w:pPr>
              <w:pStyle w:val="pStyle1"/>
              <w:numPr>
                <w:ilvl w:val="0"/>
                <w:numId w:val="6"/>
              </w:numPr>
            </w:pPr>
            <w:r>
              <w:t>教育部於114年6月27日正式公告「臺教授國部字第1145502437A號」，修正《高級中等以下學校兼任代課及代理教師聘任辦法》，新增第16條第3項條文，明定：合格代理教師的工作年資，只要單次聘期超過3個月、累積滿1年，即可提敘1級薪資，比照專任教師辦理。</w:t>
            </w:r>
          </w:p>
          <w:p w14:paraId="3C081851" w14:textId="77777777" w:rsidR="0019197F" w:rsidRDefault="00000000">
            <w:pPr>
              <w:pStyle w:val="pStyle1"/>
              <w:numPr>
                <w:ilvl w:val="0"/>
                <w:numId w:val="6"/>
              </w:numPr>
            </w:pPr>
            <w:r>
              <w:t>一年之期限將至，建請臺南市政府積極作為，為免於臺南市教育人才因制度不健全而外流，也避免增加未來招聘教育人才之窘境，應即刻辦理建置代理教師年資提敘制度；研議放寬年資認定準</w:t>
            </w:r>
            <w:r>
              <w:lastRenderedPageBreak/>
              <w:t>則（臺南市有聘期為8月30日至隔年6月30日不足一年之情形，應斟酌給予年資）；並明確訂立在不同學校（包含私立學校）累計滿三個月皆適用此提敘辦法，避免各校人事版本不同而使代理教師權益受阻礙，以終結長年「做再久也不調薪」之結構性不公平狀態。</w:t>
            </w:r>
          </w:p>
        </w:tc>
      </w:tr>
      <w:tr w:rsidR="0019197F" w14:paraId="61E6AA05"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2ECB6C5B"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lastRenderedPageBreak/>
              <w:t>辦法</w:t>
            </w:r>
            <w:proofErr w:type="spellEnd"/>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4D08B3CD" w14:textId="77777777" w:rsidR="0019197F" w:rsidRDefault="00000000">
            <w:pPr>
              <w:pStyle w:val="pStyle2"/>
            </w:pPr>
            <w:r>
              <w:t>如案由。</w:t>
            </w:r>
          </w:p>
        </w:tc>
      </w:tr>
      <w:tr w:rsidR="0019197F" w14:paraId="6D62445E" w14:textId="77777777" w:rsidTr="00BE6CB5">
        <w:trPr>
          <w:trHeight w:val="1701"/>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691566E4" w14:textId="77777777" w:rsidR="0019197F"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大會</w:t>
            </w:r>
          </w:p>
          <w:p w14:paraId="75193A4D" w14:textId="77777777" w:rsidR="0019197F"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決議</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63DE9761" w14:textId="77777777" w:rsidR="0019197F" w:rsidRDefault="00000000">
            <w:pPr>
              <w:pStyle w:val="TableParagraph"/>
              <w:snapToGrid w:val="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照案通過。</w:t>
            </w:r>
          </w:p>
        </w:tc>
      </w:tr>
    </w:tbl>
    <w:p w14:paraId="6DE5CC12" w14:textId="77777777" w:rsidR="0019197F" w:rsidRDefault="00000000">
      <w:pPr>
        <w:pStyle w:val="Normal650d21f3-2e91-4c5b-9518-40677a24c1f4"/>
        <w:sectPr w:rsidR="0019197F" w:rsidSect="00CB3466">
          <w:footerReference w:type="default" r:id="rId13"/>
          <w:pgSz w:w="11904" w:h="16840"/>
          <w:pgMar w:top="1134" w:right="1134" w:bottom="1134" w:left="1134" w:header="0" w:footer="544" w:gutter="0"/>
          <w:cols w:space="720"/>
        </w:sectPr>
      </w:pPr>
      <w:r>
        <w:br w:type="page"/>
      </w:r>
    </w:p>
    <w:p w14:paraId="23D2CD8B" w14:textId="77777777" w:rsidR="0019197F" w:rsidRDefault="0019197F">
      <w:pPr>
        <w:pStyle w:val="Normal650d21f3-2e91-4c5b-9518-40677a24c1f4"/>
        <w:spacing w:before="3" w:line="90" w:lineRule="exact"/>
        <w:ind w:rightChars="226" w:right="497"/>
        <w:rPr>
          <w:sz w:val="9"/>
          <w:szCs w:val="9"/>
          <w:lang w:eastAsia="zh-TW"/>
        </w:rPr>
      </w:pPr>
    </w:p>
    <w:tbl>
      <w:tblPr>
        <w:tblStyle w:val="TableNormal"/>
        <w:tblW w:w="9639" w:type="dxa"/>
        <w:jc w:val="center"/>
        <w:tblLayout w:type="fixed"/>
        <w:tblCellMar>
          <w:top w:w="85" w:type="dxa"/>
          <w:left w:w="142" w:type="dxa"/>
          <w:bottom w:w="85" w:type="dxa"/>
          <w:right w:w="142" w:type="dxa"/>
        </w:tblCellMar>
        <w:tblLook w:val="01E0" w:firstRow="1" w:lastRow="1" w:firstColumn="1" w:lastColumn="1" w:noHBand="0" w:noVBand="0"/>
      </w:tblPr>
      <w:tblGrid>
        <w:gridCol w:w="1455"/>
        <w:gridCol w:w="2508"/>
        <w:gridCol w:w="5669"/>
        <w:gridCol w:w="7"/>
      </w:tblGrid>
      <w:tr w:rsidR="0019197F" w14:paraId="2A5967AD" w14:textId="77777777" w:rsidTr="00BE6CB5">
        <w:trPr>
          <w:trHeight w:val="680"/>
          <w:jc w:val="center"/>
        </w:trPr>
        <w:tc>
          <w:tcPr>
            <w:tcW w:w="9639" w:type="dxa"/>
            <w:gridSpan w:val="4"/>
            <w:tcBorders>
              <w:top w:val="single" w:sz="5" w:space="0" w:color="000000"/>
              <w:left w:val="single" w:sz="5" w:space="0" w:color="000000"/>
              <w:bottom w:val="single" w:sz="5" w:space="0" w:color="000000"/>
              <w:right w:val="single" w:sz="5" w:space="0" w:color="000000"/>
            </w:tcBorders>
            <w:vAlign w:val="center"/>
          </w:tcPr>
          <w:p w14:paraId="692422D6" w14:textId="77777777" w:rsidR="0019197F" w:rsidRDefault="00000000">
            <w:pPr>
              <w:pStyle w:val="TableParagraph"/>
              <w:snapToGrid w:val="0"/>
              <w:jc w:val="center"/>
              <w:rPr>
                <w:rFonts w:ascii="Calibri" w:eastAsia="Calibri" w:hAnsi="Calibri" w:cs="Calibri"/>
                <w:sz w:val="24"/>
                <w:szCs w:val="24"/>
                <w:lang w:eastAsia="zh-TW"/>
              </w:rPr>
            </w:pPr>
            <w:r>
              <w:rPr>
                <w:rFonts w:ascii="標楷體" w:eastAsia="標楷體" w:hAnsi="標楷體" w:cs="標楷體" w:hint="eastAsia"/>
                <w:b/>
                <w:bCs/>
                <w:spacing w:val="3"/>
                <w:w w:val="95"/>
                <w:sz w:val="40"/>
                <w:szCs w:val="40"/>
                <w:lang w:eastAsia="zh-TW"/>
              </w:rPr>
              <w:t>臺南市議會第4屆第5次定期會</w:t>
            </w:r>
            <w:r w:rsidRPr="001F4C33">
              <w:rPr>
                <w:rFonts w:ascii="標楷體" w:eastAsia="標楷體" w:hAnsi="標楷體" w:cs="標楷體"/>
                <w:b/>
                <w:bCs/>
                <w:spacing w:val="3"/>
                <w:w w:val="95"/>
                <w:sz w:val="40"/>
                <w:szCs w:val="40"/>
                <w:lang w:eastAsia="zh-TW"/>
              </w:rPr>
              <w:t>提</w:t>
            </w:r>
            <w:r w:rsidRPr="001F4C33">
              <w:rPr>
                <w:rFonts w:ascii="標楷體" w:eastAsia="標楷體" w:hAnsi="標楷體" w:cs="標楷體"/>
                <w:b/>
                <w:bCs/>
                <w:spacing w:val="4"/>
                <w:w w:val="95"/>
                <w:sz w:val="40"/>
                <w:szCs w:val="40"/>
                <w:lang w:eastAsia="zh-TW"/>
              </w:rPr>
              <w:t>案</w:t>
            </w:r>
          </w:p>
        </w:tc>
      </w:tr>
      <w:tr w:rsidR="0019197F" w14:paraId="6F21B660" w14:textId="77777777" w:rsidTr="00BE6CB5">
        <w:trPr>
          <w:gridAfter w:val="1"/>
          <w:wAfter w:w="7" w:type="dxa"/>
          <w:trHeight w:val="340"/>
          <w:jc w:val="center"/>
        </w:trPr>
        <w:tc>
          <w:tcPr>
            <w:tcW w:w="1455" w:type="dxa"/>
            <w:vMerge w:val="restart"/>
            <w:tcBorders>
              <w:top w:val="single" w:sz="5" w:space="0" w:color="000000"/>
              <w:left w:val="single" w:sz="5" w:space="0" w:color="000000"/>
              <w:right w:val="single" w:sz="5" w:space="0" w:color="000000"/>
            </w:tcBorders>
            <w:vAlign w:val="center"/>
          </w:tcPr>
          <w:p w14:paraId="42EB1BF5"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臨時</w:t>
            </w:r>
            <w:proofErr w:type="spellEnd"/>
          </w:p>
          <w:p w14:paraId="509C641D" w14:textId="77777777" w:rsidR="0019197F" w:rsidRDefault="00000000">
            <w:pPr>
              <w:pStyle w:val="TableParagraph"/>
              <w:snapToGrid w:val="0"/>
              <w:jc w:val="center"/>
              <w:rPr>
                <w:rFonts w:ascii="標楷體" w:eastAsia="標楷體" w:hAnsi="標楷體" w:cs="標楷體"/>
                <w:sz w:val="32"/>
                <w:szCs w:val="32"/>
              </w:rPr>
            </w:pPr>
            <w:r w:rsidRPr="00472F8D">
              <w:rPr>
                <w:rFonts w:ascii="標楷體" w:eastAsia="標楷體" w:hAnsi="標楷體" w:cs="標楷體"/>
                <w:spacing w:val="20"/>
                <w:sz w:val="32"/>
                <w:szCs w:val="32"/>
              </w:rPr>
              <w:t>動議</w:t>
            </w:r>
          </w:p>
        </w:tc>
        <w:tc>
          <w:tcPr>
            <w:tcW w:w="2508" w:type="dxa"/>
            <w:tcBorders>
              <w:top w:val="single" w:sz="5" w:space="0" w:color="000000"/>
              <w:left w:val="single" w:sz="5" w:space="0" w:color="000000"/>
              <w:bottom w:val="single" w:sz="5" w:space="0" w:color="000000"/>
              <w:right w:val="single" w:sz="5" w:space="0" w:color="000000"/>
            </w:tcBorders>
            <w:vAlign w:val="center"/>
          </w:tcPr>
          <w:p w14:paraId="1AB98BC6" w14:textId="77777777" w:rsidR="0019197F" w:rsidRDefault="00000000">
            <w:pPr>
              <w:pStyle w:val="TableParagraph"/>
              <w:tabs>
                <w:tab w:val="left" w:pos="2030"/>
              </w:tabs>
              <w:snapToGrid w:val="0"/>
              <w:jc w:val="center"/>
              <w:rPr>
                <w:rFonts w:ascii="標楷體" w:eastAsia="標楷體" w:hAnsi="標楷體" w:cs="標楷體"/>
                <w:sz w:val="32"/>
                <w:szCs w:val="32"/>
              </w:rPr>
            </w:pPr>
            <w:r w:rsidRPr="002643E6">
              <w:rPr>
                <w:rFonts w:ascii="標楷體" w:eastAsia="標楷體" w:hAnsi="標楷體" w:cs="標楷體"/>
                <w:spacing w:val="948"/>
                <w:sz w:val="32"/>
                <w:szCs w:val="32"/>
              </w:rPr>
              <w:t>編</w:t>
            </w:r>
            <w:r w:rsidRPr="002643E6">
              <w:rPr>
                <w:rFonts w:ascii="標楷體" w:eastAsia="標楷體" w:hAnsi="標楷體" w:cs="標楷體"/>
                <w:sz w:val="32"/>
                <w:szCs w:val="32"/>
              </w:rPr>
              <w:t>號</w:t>
            </w:r>
          </w:p>
        </w:tc>
        <w:tc>
          <w:tcPr>
            <w:tcW w:w="5669" w:type="dxa"/>
            <w:tcBorders>
              <w:top w:val="single" w:sz="5" w:space="0" w:color="000000"/>
              <w:left w:val="single" w:sz="5" w:space="0" w:color="000000"/>
              <w:bottom w:val="single" w:sz="5" w:space="0" w:color="000000"/>
              <w:right w:val="single" w:sz="5" w:space="0" w:color="000000"/>
            </w:tcBorders>
            <w:vAlign w:val="center"/>
          </w:tcPr>
          <w:p w14:paraId="5B33D93C" w14:textId="77777777" w:rsidR="0019197F" w:rsidRDefault="00000000">
            <w:pPr>
              <w:pStyle w:val="TableParagraph"/>
              <w:tabs>
                <w:tab w:val="left" w:pos="2692"/>
                <w:tab w:val="left" w:pos="3811"/>
              </w:tabs>
              <w:snapToGrid w:val="0"/>
              <w:jc w:val="center"/>
              <w:rPr>
                <w:rFonts w:ascii="標楷體" w:eastAsia="標楷體" w:hAnsi="標楷體" w:cs="標楷體"/>
                <w:sz w:val="32"/>
                <w:szCs w:val="32"/>
              </w:rPr>
            </w:pPr>
            <w:r w:rsidRPr="002643E6">
              <w:rPr>
                <w:rFonts w:ascii="標楷體" w:eastAsia="標楷體" w:hAnsi="標楷體" w:cs="標楷體"/>
                <w:spacing w:val="624"/>
                <w:sz w:val="32"/>
                <w:szCs w:val="32"/>
              </w:rPr>
              <w:t>動議</w:t>
            </w:r>
            <w:r w:rsidRPr="002643E6">
              <w:rPr>
                <w:rFonts w:ascii="標楷體" w:eastAsia="標楷體" w:hAnsi="標楷體" w:cs="標楷體"/>
                <w:spacing w:val="12"/>
                <w:sz w:val="32"/>
                <w:szCs w:val="32"/>
              </w:rPr>
              <w:t>人</w:t>
            </w:r>
          </w:p>
        </w:tc>
      </w:tr>
      <w:tr w:rsidR="0019197F" w14:paraId="72D812AF" w14:textId="77777777" w:rsidTr="00BE6CB5">
        <w:trPr>
          <w:gridAfter w:val="1"/>
          <w:wAfter w:w="7" w:type="dxa"/>
          <w:trHeight w:val="680"/>
          <w:jc w:val="center"/>
        </w:trPr>
        <w:tc>
          <w:tcPr>
            <w:tcW w:w="1455" w:type="dxa"/>
            <w:vMerge/>
            <w:tcBorders>
              <w:left w:val="single" w:sz="5" w:space="0" w:color="000000"/>
              <w:bottom w:val="single" w:sz="5" w:space="0" w:color="000000"/>
              <w:right w:val="single" w:sz="5" w:space="0" w:color="000000"/>
            </w:tcBorders>
            <w:vAlign w:val="center"/>
          </w:tcPr>
          <w:p w14:paraId="7B5E6A12" w14:textId="77777777" w:rsidR="0019197F" w:rsidRDefault="0019197F">
            <w:pPr>
              <w:pStyle w:val="Normal650d21f3-2e91-4c5b-9518-40677a24c1f4"/>
              <w:snapToGrid w:val="0"/>
              <w:jc w:val="center"/>
            </w:pPr>
          </w:p>
        </w:tc>
        <w:tc>
          <w:tcPr>
            <w:tcW w:w="2508" w:type="dxa"/>
            <w:tcBorders>
              <w:top w:val="single" w:sz="5" w:space="0" w:color="000000"/>
              <w:left w:val="single" w:sz="5" w:space="0" w:color="000000"/>
              <w:bottom w:val="single" w:sz="5" w:space="0" w:color="000000"/>
              <w:right w:val="single" w:sz="5" w:space="0" w:color="000000"/>
            </w:tcBorders>
            <w:vAlign w:val="center"/>
          </w:tcPr>
          <w:p w14:paraId="701835A3" w14:textId="77777777" w:rsidR="0019197F" w:rsidRDefault="00000000">
            <w:pPr>
              <w:pStyle w:val="TableParagraph"/>
              <w:snapToGrid w:val="0"/>
              <w:jc w:val="center"/>
              <w:rPr>
                <w:rFonts w:ascii="標楷體" w:eastAsia="標楷體" w:hAnsi="標楷體" w:cs="標楷體"/>
                <w:sz w:val="32"/>
                <w:szCs w:val="32"/>
                <w:lang w:eastAsia="zh-TW"/>
              </w:rPr>
            </w:pPr>
            <w:r>
              <w:rPr>
                <w:rFonts w:ascii="標楷體" w:eastAsia="標楷體" w:hAnsi="標楷體" w:cs="標楷體" w:hint="eastAsia"/>
                <w:sz w:val="32"/>
                <w:szCs w:val="32"/>
                <w:lang w:eastAsia="zh-TW"/>
              </w:rPr>
              <w:t>2</w:t>
            </w:r>
          </w:p>
        </w:tc>
        <w:tc>
          <w:tcPr>
            <w:tcW w:w="5669" w:type="dxa"/>
            <w:tcBorders>
              <w:top w:val="single" w:sz="5" w:space="0" w:color="000000"/>
              <w:left w:val="single" w:sz="5" w:space="0" w:color="000000"/>
              <w:bottom w:val="single" w:sz="5" w:space="0" w:color="000000"/>
              <w:right w:val="single" w:sz="5" w:space="0" w:color="000000"/>
            </w:tcBorders>
            <w:vAlign w:val="center"/>
          </w:tcPr>
          <w:p w14:paraId="6BCEAD37" w14:textId="77777777" w:rsidR="0019197F" w:rsidRDefault="00000000">
            <w:pPr>
              <w:pStyle w:val="TableParagraph"/>
              <w:snapToGrid w:val="0"/>
              <w:rPr>
                <w:rFonts w:ascii="標楷體" w:eastAsia="標楷體" w:hAnsi="標楷體" w:cs="標楷體"/>
                <w:sz w:val="32"/>
                <w:szCs w:val="32"/>
                <w:lang w:eastAsia="zh-TW"/>
              </w:rPr>
            </w:pPr>
            <w:r>
              <w:rPr>
                <w:rFonts w:ascii="標楷體" w:eastAsia="標楷體" w:hAnsi="標楷體" w:cs="標楷體" w:hint="eastAsia"/>
                <w:sz w:val="32"/>
                <w:szCs w:val="32"/>
                <w:lang w:eastAsia="zh-TW"/>
              </w:rPr>
              <w:t>蔡育輝</w:t>
            </w:r>
          </w:p>
        </w:tc>
      </w:tr>
      <w:tr w:rsidR="0019197F" w14:paraId="5EA5E51D" w14:textId="77777777" w:rsidTr="00BE6CB5">
        <w:trPr>
          <w:trHeight w:val="680"/>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6651BF94" w14:textId="77777777" w:rsidR="0019197F"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hint="eastAsia"/>
                <w:spacing w:val="20"/>
                <w:sz w:val="32"/>
                <w:szCs w:val="32"/>
                <w:lang w:eastAsia="zh-TW"/>
              </w:rPr>
              <w:t>附議人</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692F8248" w14:textId="77777777" w:rsidR="0019197F" w:rsidRDefault="00000000">
            <w:pPr>
              <w:pStyle w:val="Normal650d21f3-2e91-4c5b-9518-40677a24c1f4"/>
              <w:snapToGrid w:val="0"/>
              <w:jc w:val="both"/>
              <w:rPr>
                <w:rFonts w:ascii="標楷體" w:eastAsia="標楷體" w:hAnsi="標楷體"/>
                <w:sz w:val="32"/>
                <w:szCs w:val="32"/>
                <w:lang w:eastAsia="zh-TW"/>
              </w:rPr>
            </w:pPr>
            <w:r w:rsidRPr="00781DA0">
              <w:rPr>
                <w:rFonts w:ascii="標楷體" w:eastAsia="標楷體" w:hAnsi="標楷體" w:hint="eastAsia"/>
                <w:sz w:val="32"/>
                <w:szCs w:val="32"/>
                <w:lang w:eastAsia="zh-TW"/>
              </w:rPr>
              <w:t>邱議長莉莉、吳通龍、蔡淑惠、陳皇宇</w:t>
            </w:r>
          </w:p>
        </w:tc>
      </w:tr>
      <w:tr w:rsidR="0019197F" w14:paraId="6B588CD7" w14:textId="77777777" w:rsidTr="00BE6CB5">
        <w:trPr>
          <w:trHeight w:val="1134"/>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1D536506" w14:textId="77777777" w:rsidR="0019197F" w:rsidRDefault="00000000">
            <w:pPr>
              <w:pStyle w:val="TableParagraph"/>
              <w:snapToGrid w:val="0"/>
              <w:jc w:val="center"/>
              <w:rPr>
                <w:rFonts w:ascii="標楷體" w:eastAsia="標楷體" w:hAnsi="標楷體"/>
                <w:spacing w:val="20"/>
                <w:sz w:val="32"/>
                <w:szCs w:val="32"/>
              </w:rPr>
            </w:pPr>
            <w:r w:rsidRPr="00472F8D">
              <w:rPr>
                <w:rFonts w:ascii="標楷體" w:eastAsia="標楷體" w:hAnsi="標楷體" w:hint="eastAsia"/>
                <w:spacing w:val="20"/>
                <w:sz w:val="32"/>
                <w:szCs w:val="32"/>
                <w:lang w:eastAsia="zh-TW"/>
              </w:rPr>
              <w:t>案由</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235768B4" w14:textId="77777777" w:rsidR="0019197F" w:rsidRDefault="00000000">
            <w:pPr>
              <w:pStyle w:val="Normal650d21f3-2e91-4c5b-9518-40677a24c1f4"/>
              <w:snapToGrid w:val="0"/>
              <w:jc w:val="both"/>
              <w:rPr>
                <w:rFonts w:ascii="標楷體" w:eastAsia="標楷體" w:hAnsi="標楷體"/>
                <w:sz w:val="32"/>
                <w:szCs w:val="32"/>
                <w:lang w:eastAsia="zh-TW"/>
              </w:rPr>
            </w:pPr>
            <w:r w:rsidRPr="000624D0">
              <w:rPr>
                <w:rFonts w:ascii="標楷體" w:eastAsia="標楷體" w:hAnsi="標楷體" w:hint="eastAsia"/>
                <w:sz w:val="32"/>
                <w:szCs w:val="32"/>
                <w:lang w:eastAsia="zh-TW"/>
              </w:rPr>
              <w:t>建請臺南市政府儘速檢討修正「臺南市新設置畜牧設施管理自治條例」，對公告列入易淹水地區之農牧用地應禁止新設置畜牧設施之申請及刪除第五條第一項第五款但書一併納入規範，以免影響周邊居民、農作物及禽畜安全。</w:t>
            </w:r>
          </w:p>
        </w:tc>
      </w:tr>
      <w:tr w:rsidR="0019197F" w14:paraId="5AEB13CC" w14:textId="77777777" w:rsidTr="00306C09">
        <w:trPr>
          <w:trHeight w:val="2268"/>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3F2010F0"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說明</w:t>
            </w:r>
            <w:proofErr w:type="spellEnd"/>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4C369257" w14:textId="77777777" w:rsidR="0019197F" w:rsidRDefault="00000000">
            <w:pPr>
              <w:pStyle w:val="pStyle1"/>
              <w:numPr>
                <w:ilvl w:val="0"/>
                <w:numId w:val="10"/>
              </w:numPr>
            </w:pPr>
            <w:r>
              <w:t>雖本自治條例第五條第一項第六款已明定設置一定寬度隔離綠帶及一定高度圍牆，以減少對鄰田作物之影響及降低疫病傳播風險。惟屢接獲居民陳情反映及考量新設置畜牧場基地之場域及其周邊地形、水流等不可預測因素，對公告列入易淹水地區及現行第五條第一項第五款但書容許三戶建物以下並設置一年以上得核准業者申請而言，根本無法完全杜絕及免除新設置畜牧設施對鄰近建物所可能引發疫病傳染之風險。</w:t>
            </w:r>
          </w:p>
          <w:p w14:paraId="6498F490" w14:textId="77777777" w:rsidR="0019197F" w:rsidRDefault="00000000">
            <w:pPr>
              <w:pStyle w:val="pStyle1"/>
              <w:numPr>
                <w:ilvl w:val="0"/>
                <w:numId w:val="10"/>
              </w:numPr>
            </w:pPr>
            <w:r>
              <w:t>建請臺南市政府儘速檢討「臺南市新設置畜牧設施管理自治條例」，對公告列入易淹水地區之農牧用地應禁止新設置畜牧設施之申請及刪除第五條第一項第五款但書一併納入規範，以免影響周邊居民、農作物及禽畜安全。</w:t>
            </w:r>
          </w:p>
        </w:tc>
      </w:tr>
      <w:tr w:rsidR="0019197F" w14:paraId="55A6F2D2" w14:textId="77777777" w:rsidTr="00751AD5">
        <w:trPr>
          <w:trHeight w:val="1101"/>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07637100"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辦法</w:t>
            </w:r>
            <w:proofErr w:type="spellEnd"/>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0CF2B218" w14:textId="77777777" w:rsidR="0019197F" w:rsidRDefault="00000000">
            <w:pPr>
              <w:pStyle w:val="pStyle2"/>
            </w:pPr>
            <w:r>
              <w:t>如案由。</w:t>
            </w:r>
          </w:p>
        </w:tc>
      </w:tr>
      <w:tr w:rsidR="0019197F" w14:paraId="1FAB9B6B" w14:textId="77777777" w:rsidTr="00751AD5">
        <w:trPr>
          <w:trHeight w:val="1105"/>
          <w:jc w:val="center"/>
        </w:trPr>
        <w:tc>
          <w:tcPr>
            <w:tcW w:w="1455" w:type="dxa"/>
            <w:tcBorders>
              <w:top w:val="single" w:sz="5" w:space="0" w:color="000000"/>
              <w:left w:val="single" w:sz="5" w:space="0" w:color="000000"/>
              <w:bottom w:val="single" w:sz="5" w:space="0" w:color="000000"/>
              <w:right w:val="single" w:sz="5" w:space="0" w:color="000000"/>
            </w:tcBorders>
            <w:vAlign w:val="center"/>
          </w:tcPr>
          <w:p w14:paraId="00BE53A9" w14:textId="77777777" w:rsidR="0019197F" w:rsidRDefault="00000000">
            <w:pPr>
              <w:pStyle w:val="TableParagraph"/>
              <w:snapToGrid w:val="0"/>
              <w:jc w:val="center"/>
              <w:rPr>
                <w:rFonts w:ascii="標楷體" w:eastAsia="標楷體" w:hAnsi="標楷體" w:cs="標楷體"/>
                <w:spacing w:val="20"/>
                <w:sz w:val="32"/>
                <w:szCs w:val="32"/>
              </w:rPr>
            </w:pPr>
            <w:proofErr w:type="spellStart"/>
            <w:r w:rsidRPr="00472F8D">
              <w:rPr>
                <w:rFonts w:ascii="標楷體" w:eastAsia="標楷體" w:hAnsi="標楷體" w:cs="標楷體"/>
                <w:spacing w:val="20"/>
                <w:sz w:val="32"/>
                <w:szCs w:val="32"/>
              </w:rPr>
              <w:t>大會</w:t>
            </w:r>
            <w:proofErr w:type="spellEnd"/>
          </w:p>
          <w:p w14:paraId="209C270E" w14:textId="77777777" w:rsidR="0019197F" w:rsidRDefault="00000000">
            <w:pPr>
              <w:pStyle w:val="TableParagraph"/>
              <w:snapToGrid w:val="0"/>
              <w:jc w:val="center"/>
              <w:rPr>
                <w:rFonts w:ascii="標楷體" w:eastAsia="標楷體" w:hAnsi="標楷體" w:cs="標楷體"/>
                <w:spacing w:val="20"/>
                <w:sz w:val="32"/>
                <w:szCs w:val="32"/>
              </w:rPr>
            </w:pPr>
            <w:r w:rsidRPr="00472F8D">
              <w:rPr>
                <w:rFonts w:ascii="標楷體" w:eastAsia="標楷體" w:hAnsi="標楷體" w:cs="標楷體"/>
                <w:spacing w:val="20"/>
                <w:sz w:val="32"/>
                <w:szCs w:val="32"/>
              </w:rPr>
              <w:t>決議</w:t>
            </w:r>
          </w:p>
        </w:tc>
        <w:tc>
          <w:tcPr>
            <w:tcW w:w="8184" w:type="dxa"/>
            <w:gridSpan w:val="3"/>
            <w:tcBorders>
              <w:top w:val="single" w:sz="5" w:space="0" w:color="000000"/>
              <w:left w:val="single" w:sz="5" w:space="0" w:color="000000"/>
              <w:bottom w:val="single" w:sz="5" w:space="0" w:color="000000"/>
              <w:right w:val="single" w:sz="5" w:space="0" w:color="000000"/>
            </w:tcBorders>
            <w:vAlign w:val="center"/>
          </w:tcPr>
          <w:p w14:paraId="21930175" w14:textId="77777777" w:rsidR="0019197F" w:rsidRDefault="00000000">
            <w:pPr>
              <w:pStyle w:val="TableParagraph"/>
              <w:snapToGrid w:val="0"/>
              <w:jc w:val="both"/>
              <w:rPr>
                <w:rFonts w:ascii="標楷體" w:eastAsia="標楷體" w:hAnsi="標楷體" w:cs="標楷體"/>
                <w:sz w:val="32"/>
                <w:szCs w:val="32"/>
                <w:lang w:eastAsia="zh-TW"/>
              </w:rPr>
            </w:pPr>
            <w:r w:rsidRPr="003516CE">
              <w:rPr>
                <w:rFonts w:ascii="標楷體" w:eastAsia="標楷體" w:hAnsi="標楷體" w:cs="標楷體" w:hint="eastAsia"/>
                <w:sz w:val="32"/>
                <w:szCs w:val="32"/>
                <w:lang w:eastAsia="zh-TW"/>
              </w:rPr>
              <w:t>送市府研議辦理。</w:t>
            </w:r>
          </w:p>
        </w:tc>
      </w:tr>
    </w:tbl>
    <w:p w14:paraId="157612A8" w14:textId="77777777" w:rsidR="0019197F" w:rsidRDefault="0019197F" w:rsidP="00751AD5">
      <w:pPr>
        <w:pStyle w:val="Normal650d21f3-2e91-4c5b-9518-40677a24c1f4"/>
        <w:rPr>
          <w:rFonts w:hint="eastAsia"/>
          <w:lang w:eastAsia="zh-TW"/>
        </w:rPr>
      </w:pPr>
    </w:p>
    <w:sectPr w:rsidR="0019197F" w:rsidSect="00CB3466">
      <w:footerReference w:type="default" r:id="rId14"/>
      <w:pgSz w:w="11904" w:h="16840"/>
      <w:pgMar w:top="1134" w:right="1134" w:bottom="1134" w:left="1134" w:header="0" w:footer="5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960C" w14:textId="77777777" w:rsidR="009145E0" w:rsidRDefault="009145E0">
      <w:r>
        <w:separator/>
      </w:r>
    </w:p>
  </w:endnote>
  <w:endnote w:type="continuationSeparator" w:id="0">
    <w:p w14:paraId="3F57F0AF" w14:textId="77777777" w:rsidR="009145E0" w:rsidRDefault="0091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dobe ･鬧ｺ Std R">
    <w:panose1 w:val="00000000000000000000"/>
    <w:charset w:val="80"/>
    <w:family w:val="auto"/>
    <w:notTrueType/>
    <w:pitch w:val="default"/>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ED4F" w14:textId="77777777" w:rsidR="0019197F" w:rsidRDefault="0019197F">
    <w:pPr>
      <w:pStyle w:val="Normal650d21f3-2e91-4c5b-9518-40677a24c1f4"/>
      <w:spacing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1C933" w14:textId="77777777" w:rsidR="0019197F" w:rsidRDefault="0019197F">
    <w:pPr>
      <w:pStyle w:val="Normal650d21f3-2e91-4c5b-9518-40677a24c1f4"/>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870B8" w14:textId="77777777" w:rsidR="009145E0" w:rsidRDefault="009145E0">
      <w:r>
        <w:separator/>
      </w:r>
    </w:p>
  </w:footnote>
  <w:footnote w:type="continuationSeparator" w:id="0">
    <w:p w14:paraId="014BD803" w14:textId="77777777" w:rsidR="009145E0" w:rsidRDefault="00914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37436"/>
    <w:multiLevelType w:val="multilevel"/>
    <w:tmpl w:val="377ABE3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1EA4B7B"/>
    <w:multiLevelType w:val="hybridMultilevel"/>
    <w:tmpl w:val="DFB0E654"/>
    <w:lvl w:ilvl="0" w:tplc="A4304CF2">
      <w:start w:val="1"/>
      <w:numFmt w:val="taiwaneseCountingThousand"/>
      <w:lvlText w:val="%1、"/>
      <w:lvlJc w:val="left"/>
      <w:pPr>
        <w:ind w:left="694" w:hanging="600"/>
      </w:pPr>
      <w:rPr>
        <w:rFonts w:cs="Adobe ･鬧ｺ Std R" w:hint="default"/>
        <w:sz w:val="30"/>
      </w:rPr>
    </w:lvl>
    <w:lvl w:ilvl="1" w:tplc="42D093F6">
      <w:start w:val="1"/>
      <w:numFmt w:val="ideographTraditional"/>
      <w:lvlText w:val="%2、"/>
      <w:lvlJc w:val="left"/>
      <w:pPr>
        <w:ind w:left="1054" w:hanging="480"/>
      </w:pPr>
    </w:lvl>
    <w:lvl w:ilvl="2" w:tplc="CFF2F36A">
      <w:start w:val="1"/>
      <w:numFmt w:val="lowerRoman"/>
      <w:lvlText w:val="%3."/>
      <w:lvlJc w:val="right"/>
      <w:pPr>
        <w:ind w:left="1534" w:hanging="480"/>
      </w:pPr>
    </w:lvl>
    <w:lvl w:ilvl="3" w:tplc="C2860D32">
      <w:start w:val="1"/>
      <w:numFmt w:val="decimal"/>
      <w:lvlText w:val="%4."/>
      <w:lvlJc w:val="left"/>
      <w:pPr>
        <w:ind w:left="2014" w:hanging="480"/>
      </w:pPr>
    </w:lvl>
    <w:lvl w:ilvl="4" w:tplc="82F443D2">
      <w:start w:val="1"/>
      <w:numFmt w:val="ideographTraditional"/>
      <w:lvlText w:val="%5、"/>
      <w:lvlJc w:val="left"/>
      <w:pPr>
        <w:ind w:left="2494" w:hanging="480"/>
      </w:pPr>
    </w:lvl>
    <w:lvl w:ilvl="5" w:tplc="2176FBB4">
      <w:start w:val="1"/>
      <w:numFmt w:val="lowerRoman"/>
      <w:lvlText w:val="%6."/>
      <w:lvlJc w:val="right"/>
      <w:pPr>
        <w:ind w:left="2974" w:hanging="480"/>
      </w:pPr>
    </w:lvl>
    <w:lvl w:ilvl="6" w:tplc="F0D6E2A4">
      <w:start w:val="1"/>
      <w:numFmt w:val="decimal"/>
      <w:lvlText w:val="%7."/>
      <w:lvlJc w:val="left"/>
      <w:pPr>
        <w:ind w:left="3454" w:hanging="480"/>
      </w:pPr>
    </w:lvl>
    <w:lvl w:ilvl="7" w:tplc="2FC28570">
      <w:start w:val="1"/>
      <w:numFmt w:val="ideographTraditional"/>
      <w:lvlText w:val="%8、"/>
      <w:lvlJc w:val="left"/>
      <w:pPr>
        <w:ind w:left="3934" w:hanging="480"/>
      </w:pPr>
    </w:lvl>
    <w:lvl w:ilvl="8" w:tplc="BD6A2290">
      <w:start w:val="1"/>
      <w:numFmt w:val="lowerRoman"/>
      <w:lvlText w:val="%9."/>
      <w:lvlJc w:val="right"/>
      <w:pPr>
        <w:ind w:left="4414" w:hanging="480"/>
      </w:pPr>
    </w:lvl>
  </w:abstractNum>
  <w:abstractNum w:abstractNumId="2" w15:restartNumberingAfterBreak="0">
    <w:nsid w:val="2C504552"/>
    <w:multiLevelType w:val="multilevel"/>
    <w:tmpl w:val="1ED06C1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2D6A6D36"/>
    <w:multiLevelType w:val="multilevel"/>
    <w:tmpl w:val="F516060C"/>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4" w15:restartNumberingAfterBreak="0">
    <w:nsid w:val="433C28CF"/>
    <w:multiLevelType w:val="multilevel"/>
    <w:tmpl w:val="9350D5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54AC1C66"/>
    <w:multiLevelType w:val="multilevel"/>
    <w:tmpl w:val="62CE060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60514DA6"/>
    <w:multiLevelType w:val="multilevel"/>
    <w:tmpl w:val="41A825E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6C06023E"/>
    <w:multiLevelType w:val="multilevel"/>
    <w:tmpl w:val="4B1868B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6CEC6876"/>
    <w:multiLevelType w:val="hybridMultilevel"/>
    <w:tmpl w:val="A320B038"/>
    <w:lvl w:ilvl="0" w:tplc="C6844EE0">
      <w:start w:val="1"/>
      <w:numFmt w:val="taiwaneseCountingThousand"/>
      <w:lvlText w:val="%1、"/>
      <w:lvlJc w:val="left"/>
      <w:pPr>
        <w:ind w:left="694" w:hanging="600"/>
      </w:pPr>
      <w:rPr>
        <w:rFonts w:cs="Adobe ･鬧ｺ Std R" w:hint="default"/>
        <w:sz w:val="30"/>
      </w:rPr>
    </w:lvl>
    <w:lvl w:ilvl="1" w:tplc="40E86692">
      <w:start w:val="1"/>
      <w:numFmt w:val="ideographTraditional"/>
      <w:lvlText w:val="%2、"/>
      <w:lvlJc w:val="left"/>
      <w:pPr>
        <w:ind w:left="1054" w:hanging="480"/>
      </w:pPr>
    </w:lvl>
    <w:lvl w:ilvl="2" w:tplc="83803F8C">
      <w:start w:val="1"/>
      <w:numFmt w:val="lowerRoman"/>
      <w:lvlText w:val="%3."/>
      <w:lvlJc w:val="right"/>
      <w:pPr>
        <w:ind w:left="1534" w:hanging="480"/>
      </w:pPr>
    </w:lvl>
    <w:lvl w:ilvl="3" w:tplc="282200DC">
      <w:start w:val="1"/>
      <w:numFmt w:val="decimal"/>
      <w:lvlText w:val="%4."/>
      <w:lvlJc w:val="left"/>
      <w:pPr>
        <w:ind w:left="2014" w:hanging="480"/>
      </w:pPr>
    </w:lvl>
    <w:lvl w:ilvl="4" w:tplc="5F0A8046">
      <w:start w:val="1"/>
      <w:numFmt w:val="ideographTraditional"/>
      <w:lvlText w:val="%5、"/>
      <w:lvlJc w:val="left"/>
      <w:pPr>
        <w:ind w:left="2494" w:hanging="480"/>
      </w:pPr>
    </w:lvl>
    <w:lvl w:ilvl="5" w:tplc="9BC690D2">
      <w:start w:val="1"/>
      <w:numFmt w:val="lowerRoman"/>
      <w:lvlText w:val="%6."/>
      <w:lvlJc w:val="right"/>
      <w:pPr>
        <w:ind w:left="2974" w:hanging="480"/>
      </w:pPr>
    </w:lvl>
    <w:lvl w:ilvl="6" w:tplc="3CECA512">
      <w:start w:val="1"/>
      <w:numFmt w:val="decimal"/>
      <w:lvlText w:val="%7."/>
      <w:lvlJc w:val="left"/>
      <w:pPr>
        <w:ind w:left="3454" w:hanging="480"/>
      </w:pPr>
    </w:lvl>
    <w:lvl w:ilvl="7" w:tplc="48045640">
      <w:start w:val="1"/>
      <w:numFmt w:val="ideographTraditional"/>
      <w:lvlText w:val="%8、"/>
      <w:lvlJc w:val="left"/>
      <w:pPr>
        <w:ind w:left="3934" w:hanging="480"/>
      </w:pPr>
    </w:lvl>
    <w:lvl w:ilvl="8" w:tplc="3AFADBDC">
      <w:start w:val="1"/>
      <w:numFmt w:val="lowerRoman"/>
      <w:lvlText w:val="%9."/>
      <w:lvlJc w:val="right"/>
      <w:pPr>
        <w:ind w:left="4414" w:hanging="480"/>
      </w:pPr>
    </w:lvl>
  </w:abstractNum>
  <w:abstractNum w:abstractNumId="9" w15:restartNumberingAfterBreak="0">
    <w:nsid w:val="6EBD1066"/>
    <w:multiLevelType w:val="multilevel"/>
    <w:tmpl w:val="8B9C7052"/>
    <w:lvl w:ilvl="0">
      <w:start w:val="1"/>
      <w:numFmt w:val="chineseCounting"/>
      <w:lvlText w:val="%1、"/>
      <w:lvlJc w:val="left"/>
      <w:pPr>
        <w:shd w:val="clear" w:color="auto" w:fill="auto"/>
        <w:ind w:left="680" w:hanging="680"/>
      </w:pPr>
      <w:rPr>
        <w:rFonts w:ascii="標楷體" w:eastAsia="標楷體" w:hAnsi="標楷體" w:cs="標楷體"/>
        <w:b w:val="0"/>
        <w:i w:val="0"/>
        <w:strike w:val="0"/>
        <w:sz w:val="32"/>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32"/>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32"/>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num w:numId="1" w16cid:durableId="40793583">
    <w:abstractNumId w:val="4"/>
  </w:num>
  <w:num w:numId="2" w16cid:durableId="2135782573">
    <w:abstractNumId w:val="2"/>
  </w:num>
  <w:num w:numId="3" w16cid:durableId="371272321">
    <w:abstractNumId w:val="5"/>
  </w:num>
  <w:num w:numId="4" w16cid:durableId="506797134">
    <w:abstractNumId w:val="6"/>
  </w:num>
  <w:num w:numId="5" w16cid:durableId="250819605">
    <w:abstractNumId w:val="1"/>
  </w:num>
  <w:num w:numId="6" w16cid:durableId="1807812535">
    <w:abstractNumId w:val="3"/>
  </w:num>
  <w:num w:numId="7" w16cid:durableId="1566211285">
    <w:abstractNumId w:val="7"/>
  </w:num>
  <w:num w:numId="8" w16cid:durableId="452016921">
    <w:abstractNumId w:val="0"/>
  </w:num>
  <w:num w:numId="9" w16cid:durableId="1072972856">
    <w:abstractNumId w:val="8"/>
  </w:num>
  <w:num w:numId="10" w16cid:durableId="183536826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97F"/>
    <w:rsid w:val="0019197F"/>
    <w:rsid w:val="006B6262"/>
    <w:rsid w:val="00751AD5"/>
    <w:rsid w:val="009145E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FEF1"/>
  <w15:docId w15:val="{481CD9F1-4ABE-44EF-8DD3-70C18A20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650d21f3-2e91-4c5b-9518-40677a24c1f4"/>
    <w:uiPriority w:val="9"/>
    <w:qFormat/>
    <w:pPr>
      <w:ind w:left="108"/>
      <w:outlineLvl w:val="0"/>
    </w:pPr>
    <w:rPr>
      <w:rFonts w:ascii="標楷體" w:eastAsia="標楷體" w:hAnsi="標楷體"/>
      <w:sz w:val="36"/>
      <w:szCs w:val="36"/>
    </w:rPr>
  </w:style>
  <w:style w:type="paragraph" w:styleId="2">
    <w:name w:val="heading 2"/>
    <w:basedOn w:val="Normal650d21f3-2e91-4c5b-9518-40677a24c1f4"/>
    <w:uiPriority w:val="9"/>
    <w:unhideWhenUsed/>
    <w:qFormat/>
    <w:pPr>
      <w:outlineLvl w:val="1"/>
    </w:pPr>
    <w:rPr>
      <w:rFonts w:ascii="標楷體" w:eastAsia="標楷體" w:hAnsi="標楷體"/>
      <w:sz w:val="32"/>
      <w:szCs w:val="32"/>
    </w:rPr>
  </w:style>
  <w:style w:type="paragraph" w:styleId="3">
    <w:name w:val="heading 3"/>
    <w:basedOn w:val="Normal650d21f3-2e91-4c5b-9518-40677a24c1f4"/>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650d21f3-2e91-4c5b-9518-40677a24c1f4">
    <w:name w:val="Normal_650d21f3-2e91-4c5b-9518-40677a24c1f4"/>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650d21f3-2e91-4c5b-9518-40677a24c1f4"/>
    <w:uiPriority w:val="1"/>
    <w:qFormat/>
    <w:pPr>
      <w:ind w:left="371"/>
    </w:pPr>
    <w:rPr>
      <w:rFonts w:ascii="標楷體" w:eastAsia="標楷體" w:hAnsi="標楷體"/>
      <w:sz w:val="24"/>
      <w:szCs w:val="24"/>
    </w:rPr>
  </w:style>
  <w:style w:type="paragraph" w:styleId="a4">
    <w:name w:val="List Paragraph"/>
    <w:basedOn w:val="Normal650d21f3-2e91-4c5b-9518-40677a24c1f4"/>
    <w:uiPriority w:val="1"/>
    <w:qFormat/>
  </w:style>
  <w:style w:type="paragraph" w:customStyle="1" w:styleId="TableParagraph">
    <w:name w:val="Table Paragraph"/>
    <w:basedOn w:val="Normal650d21f3-2e91-4c5b-9518-40677a24c1f4"/>
    <w:uiPriority w:val="1"/>
    <w:qFormat/>
  </w:style>
  <w:style w:type="paragraph" w:styleId="a5">
    <w:name w:val="header"/>
    <w:basedOn w:val="Normal650d21f3-2e91-4c5b-9518-40677a24c1f4"/>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uiPriority w:val="99"/>
    <w:rsid w:val="00711799"/>
    <w:rPr>
      <w:rFonts w:ascii="Times New Roman" w:hAnsi="Times New Roman" w:cs="Times New Roman"/>
      <w:sz w:val="20"/>
      <w:szCs w:val="20"/>
      <w:lang w:eastAsia="zh-TW"/>
    </w:rPr>
  </w:style>
  <w:style w:type="paragraph" w:styleId="a7">
    <w:name w:val="footer"/>
    <w:basedOn w:val="Normal650d21f3-2e91-4c5b-9518-40677a24c1f4"/>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
    <w:name w:val="Normal0"/>
    <w:qFormat/>
    <w:rPr>
      <w:rFonts w:ascii="Times New Roman" w:eastAsia="Times New Roman" w:hAnsi="Times New Roman"/>
      <w:sz w:val="24"/>
      <w:szCs w:val="24"/>
      <w:lang w:eastAsia="uk-UA"/>
    </w:rPr>
  </w:style>
  <w:style w:type="paragraph" w:customStyle="1" w:styleId="pStyle1">
    <w:name w:val="pStyle_1"/>
    <w:basedOn w:val="Normal0"/>
    <w:qFormat/>
    <w:pPr>
      <w:jc w:val="both"/>
    </w:pPr>
    <w:rPr>
      <w:rFonts w:ascii="標楷體" w:eastAsia="標楷體" w:hAnsi="標楷體" w:cs="標楷體"/>
      <w:spacing w:val="14"/>
      <w:sz w:val="32"/>
    </w:rPr>
  </w:style>
  <w:style w:type="paragraph" w:customStyle="1" w:styleId="pStyle2">
    <w:name w:val="pStyle_2"/>
    <w:basedOn w:val="Normal0"/>
    <w:qFormat/>
    <w:pPr>
      <w:jc w:val="both"/>
    </w:pPr>
    <w:rPr>
      <w:rFonts w:ascii="標楷體" w:eastAsia="標楷體" w:hAnsi="標楷體" w:cs="標楷體"/>
      <w:spacing w:val="14"/>
      <w:sz w:val="32"/>
    </w:rPr>
  </w:style>
  <w:style w:type="paragraph" w:customStyle="1" w:styleId="Normal650d21f3-2e91-4c5b-9518-40677a24c1f40">
    <w:name w:val="Normal_650d21f3-2e91-4c5b-9518-40677a24c1f4"/>
    <w:qFormat/>
    <w:rsid w:val="001F4C33"/>
  </w:style>
  <w:style w:type="paragraph" w:customStyle="1" w:styleId="listcolcenterstyle">
    <w:name w:val="list col center style"/>
    <w:basedOn w:val="Normal650d21f3-2e91-4c5b-9518-40677a24c1f4"/>
    <w:pPr>
      <w:jc w:val="center"/>
    </w:pPr>
    <w:rPr>
      <w:rFonts w:ascii="標楷體" w:eastAsia="標楷體" w:hAnsi="標楷體" w:cs="標楷體"/>
      <w:sz w:val="20"/>
    </w:rPr>
  </w:style>
  <w:style w:type="paragraph" w:customStyle="1" w:styleId="listcolleftstyle">
    <w:name w:val="list col left style"/>
    <w:basedOn w:val="Normal650d21f3-2e91-4c5b-9518-40677a24c1f4"/>
    <w:rPr>
      <w:rFonts w:ascii="標楷體" w:eastAsia="標楷體" w:hAnsi="標楷體" w:cs="標楷體"/>
      <w:sz w:val="20"/>
    </w:rPr>
  </w:style>
  <w:style w:type="paragraph" w:customStyle="1" w:styleId="listcolrightstyle">
    <w:name w:val="list col right style"/>
    <w:basedOn w:val="Normal0"/>
    <w:pPr>
      <w:jc w:val="right"/>
    </w:pPr>
    <w:rPr>
      <w:rFonts w:ascii="標楷體" w:eastAsia="標楷體" w:hAnsi="標楷體" w:cs="標楷體"/>
      <w:sz w:val="20"/>
    </w:rPr>
  </w:style>
  <w:style w:type="paragraph" w:customStyle="1" w:styleId="Style22">
    <w:name w:val="Style22"/>
    <w:qFormat/>
    <w:rPr>
      <w:rFonts w:ascii="Times New Roman" w:eastAsia="Times New Roman" w:hAnsi="Times New Roman"/>
      <w:sz w:val="24"/>
      <w:szCs w:val="24"/>
      <w:lang w:eastAsia="uk-UA"/>
    </w:rPr>
  </w:style>
  <w:style w:type="table" w:styleId="a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4177679f-bd0a-4e02-8e7c-577b87d0f3ac">
    <w:name w:val="Normal_4177679f-bd0a-4e02-8e7c-577b87d0f3ac"/>
    <w:qFormat/>
    <w:rsid w:val="001F4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5.xml><?xml version="1.0" encoding="utf-8"?>
<Properties xmlns:vt="http://schemas.openxmlformats.org/officeDocument/2006/docPropsVTypes" xmlns="http://schemas.openxmlformats.org/officeDocument/2006/custom-properties">
  <property fmtid="{D5CDD505-2E9C-101B-9397-08002B2CF9AE}" pid="2" name="Created">
    <vt:filetime>2021-06-14T16:00:00Z</vt:filetime>
  </property>
  <property fmtid="{D5CDD505-2E9C-101B-9397-08002B2CF9AE}" pid="3" name="LastSaved">
    <vt:filetime>2021-10-28T16:00:00Z</vt:filetime>
  </property>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BCB04-7383-4A46-AFD9-F4919D7C61D9}">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E45D08EC-7181-45FC-998D-0E74F8611F3B}">
  <ds:schemaRefs>
    <ds:schemaRef ds:uri="http://schemas.openxmlformats.org/officeDocument/2006/docPropsVTypes"/>
    <ds:schemaRef ds:uri="http://schemas.openxmlformats.org/officeDocument/2006/custom-properties"/>
  </ds:schemaRefs>
</ds:datastoreItem>
</file>

<file path=customXml/itemProps3.xml><?xml version="1.0" encoding="utf-8"?>
<ds:datastoreItem xmlns:ds="http://schemas.openxmlformats.org/officeDocument/2006/customXml" ds:itemID="{FC8DC5B4-C4A3-42D1-89AC-913829F5FB7A}">
  <ds:schemaRefs>
    <ds:schemaRef ds:uri="http://schemas.openxmlformats.org/officeDocument/2006/bibliography"/>
  </ds:schemaRefs>
</ds:datastoreItem>
</file>

<file path=customXml/itemProps4.xml><?xml version="1.0" encoding="utf-8"?>
<ds:datastoreItem xmlns:ds="http://schemas.openxmlformats.org/officeDocument/2006/customXml" ds:itemID="{0DE1831F-B3C4-4986-A499-5C831AEA4E59}">
  <ds:schemaRefs>
    <ds:schemaRef ds:uri="http://schemas.openxmlformats.org/officeDocument/2006/custom-properties"/>
    <ds:schemaRef ds:uri="http://schemas.openxmlformats.org/officeDocument/2006/docPropsVTypes"/>
  </ds:schemaRefs>
</ds:datastoreItem>
</file>

<file path=customXml/itemProps5.xml><?xml version="1.0" encoding="utf-8"?>
<ds:datastoreItem xmlns:ds="http://schemas.openxmlformats.org/officeDocument/2006/customXml" ds:itemID="{6BC8F7E0-98BB-4940-99E4-1761A0680958}">
  <ds:schemaRefs>
    <ds:schemaRef ds:uri="http://schemas.openxmlformats.org/officeDocument/2006/docPropsVTypes"/>
    <ds:schemaRef ds:uri="http://schemas.openxmlformats.org/officeDocument/2006/custom-properties"/>
  </ds:schemaRefs>
</ds:datastoreItem>
</file>

<file path=customXml/itemProps6.xml><?xml version="1.0" encoding="utf-8"?>
<ds:datastoreItem xmlns:ds="http://schemas.openxmlformats.org/officeDocument/2006/customXml" ds:itemID="{FC8DC5B4-C4A3-42D1-89AC-913829F5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2025-09-30T08:33:00Z</dcterms:created>
  <dcterms:modified xsi:type="dcterms:W3CDTF">2025-09-30T08:33:00Z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