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7749C4" w14:paraId="21E521BC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3F38FEC" w14:textId="77777777" w:rsidR="007749C4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7749C4" w14:paraId="7169B231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E4BEA55" w14:textId="77777777" w:rsidR="007749C4" w:rsidRDefault="00000000">
            <w:pPr>
              <w:pStyle w:val="Style5"/>
            </w:pPr>
            <w:r>
              <w:t>建設委員會議案聯席審查(墊付款案、財團法人決算案)</w:t>
            </w:r>
          </w:p>
        </w:tc>
      </w:tr>
      <w:tr w:rsidR="007749C4" w14:paraId="564CD01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EE5F09E" w14:textId="77777777" w:rsidR="007749C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中華民國114年06月24日(二)10時20分</w:t>
            </w:r>
          </w:p>
        </w:tc>
      </w:tr>
      <w:tr w:rsidR="007749C4" w14:paraId="262FA857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BD8C5F8" w14:textId="77777777" w:rsidR="007749C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7749C4" w14:paraId="4CB31135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0D59E501" w14:textId="77777777" w:rsidR="007749C4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7749C4" w14:paraId="20614A88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0CA800CA" w14:textId="77777777" w:rsidR="007749C4" w:rsidRDefault="007749C4">
            <w:pPr>
              <w:pStyle w:val="Normale7d7962d-322e-4298-b64c-330a1eddfd1c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2432F364" w14:textId="77777777" w:rsidR="007749C4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51B00B09" w14:textId="77777777" w:rsidR="007749C4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69A42B96" w14:textId="77777777" w:rsidR="007749C4" w:rsidRDefault="00000000">
            <w:pPr>
              <w:pStyle w:val="StyleText"/>
            </w:pPr>
            <w:r>
              <w:t>郭清華、沈震東、余柷青、林美燕、林燕祝、李鎮國、楊中成、李啓維、李宗霖、曾之婕</w:t>
            </w:r>
          </w:p>
          <w:p w14:paraId="5A291918" w14:textId="77777777" w:rsidR="007749C4" w:rsidRDefault="00000000">
            <w:pPr>
              <w:pStyle w:val="StyleText"/>
            </w:pPr>
            <w:r>
              <w:t>陳怡珍、李宗翰、施余興望 Tjakumay Tagaw、謝舒凡、朱正軒、李中岑、Ingay Tali 穎艾達利</w:t>
            </w:r>
          </w:p>
          <w:p w14:paraId="75B4945E" w14:textId="77777777" w:rsidR="007749C4" w:rsidRDefault="00000000">
            <w:pPr>
              <w:pStyle w:val="StyleText"/>
            </w:pPr>
            <w:r>
              <w:t>陳秋萍、趙昆原、李偉智、蔡筱薇、林依婷、鄭佳欣、蔡蘇秋金、吳禹寰、王家貞、陳碧玉</w:t>
            </w:r>
          </w:p>
          <w:p w14:paraId="2BACD482" w14:textId="77777777" w:rsidR="007749C4" w:rsidRDefault="00000000">
            <w:pPr>
              <w:pStyle w:val="StyleText"/>
            </w:pPr>
            <w:r>
              <w:t>杜素吟、周奕齊、林冠維、郭鴻儀、尤榮智、蔡育輝、蔡淑惠、曾培雅、方一峰</w:t>
            </w:r>
          </w:p>
        </w:tc>
      </w:tr>
      <w:tr w:rsidR="007749C4" w14:paraId="5857C96F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4F750BF0" w14:textId="77777777" w:rsidR="007749C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7749C4" w14:paraId="51F331E5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3AD77999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760A6FD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749C4" w14:paraId="6C07AFB7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79CDECF0" w14:textId="77777777" w:rsidR="007749C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7749C4" w14:paraId="3CDA3658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7DECFB7C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778B591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7749C4" w14:paraId="7D7412FF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A63B06D" w14:textId="77777777" w:rsidR="007749C4" w:rsidRDefault="00000000">
            <w:pPr>
              <w:pStyle w:val="Normale7d7962d-322e-4298-b64c-330a1eddfd1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7749C4" w14:paraId="07D55722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6909B2D3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41E41F6" w14:textId="77777777" w:rsidR="007749C4" w:rsidRDefault="00000000">
            <w:pPr>
              <w:pStyle w:val="Normale7d7962d-322e-4298-b64c-330a1eddfd1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7749C4" w14:paraId="21696719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1E7C61E2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4C3ED3A" w14:textId="77777777" w:rsidR="007749C4" w:rsidRDefault="00000000">
            <w:pPr>
              <w:pStyle w:val="StyleText"/>
            </w:pPr>
            <w:r>
              <w:t>文化局局長黃雅玲</w:t>
            </w:r>
          </w:p>
          <w:p w14:paraId="0B70808C" w14:textId="77777777" w:rsidR="007749C4" w:rsidRDefault="00000000">
            <w:pPr>
              <w:pStyle w:val="StyleText"/>
            </w:pPr>
            <w:r>
              <w:t>文化園區管理科股長李頤娟</w:t>
            </w:r>
          </w:p>
          <w:p w14:paraId="7600305B" w14:textId="77777777" w:rsidR="007749C4" w:rsidRDefault="00000000">
            <w:pPr>
              <w:pStyle w:val="StyleText"/>
            </w:pPr>
            <w:r>
              <w:t>藝術發展科科長陳富堯</w:t>
            </w:r>
          </w:p>
          <w:p w14:paraId="004C076D" w14:textId="77777777" w:rsidR="007749C4" w:rsidRDefault="00000000">
            <w:pPr>
              <w:pStyle w:val="StyleText"/>
            </w:pPr>
            <w:r>
              <w:t>文創發展科科長徐仙如</w:t>
            </w:r>
          </w:p>
          <w:p w14:paraId="7FC59784" w14:textId="77777777" w:rsidR="007749C4" w:rsidRDefault="00000000">
            <w:pPr>
              <w:pStyle w:val="StyleText"/>
            </w:pPr>
            <w:r>
              <w:t>市立博物館館長何秋蓮</w:t>
            </w:r>
          </w:p>
          <w:p w14:paraId="5A52A8A0" w14:textId="77777777" w:rsidR="007749C4" w:rsidRDefault="00000000">
            <w:pPr>
              <w:pStyle w:val="StyleText"/>
            </w:pPr>
            <w:r>
              <w:t>台南市文化基金會執行長葉澤山</w:t>
            </w:r>
          </w:p>
          <w:p w14:paraId="301BEC26" w14:textId="77777777" w:rsidR="007749C4" w:rsidRDefault="00000000">
            <w:pPr>
              <w:pStyle w:val="StyleText"/>
            </w:pPr>
            <w:r>
              <w:t>台南市文化基金會幹事游慧香</w:t>
            </w:r>
          </w:p>
          <w:p w14:paraId="3A3F4878" w14:textId="77777777" w:rsidR="007749C4" w:rsidRDefault="00000000">
            <w:pPr>
              <w:pStyle w:val="StyleText"/>
            </w:pPr>
            <w:r>
              <w:t>孔廟文化基金會執行長葉重利</w:t>
            </w:r>
          </w:p>
          <w:p w14:paraId="28CBF531" w14:textId="77777777" w:rsidR="007749C4" w:rsidRDefault="00000000">
            <w:pPr>
              <w:pStyle w:val="StyleText"/>
            </w:pPr>
            <w:r>
              <w:t>孔廟文化基金會幹事謝叔娥</w:t>
            </w:r>
          </w:p>
          <w:p w14:paraId="338A2B39" w14:textId="77777777" w:rsidR="007749C4" w:rsidRDefault="00000000">
            <w:pPr>
              <w:pStyle w:val="StyleText"/>
            </w:pPr>
            <w:r>
              <w:t>孔廟文化基金會幹事王雅伶</w:t>
            </w:r>
          </w:p>
          <w:p w14:paraId="56A8FC0D" w14:textId="77777777" w:rsidR="007749C4" w:rsidRDefault="007749C4">
            <w:pPr>
              <w:pStyle w:val="StyleText"/>
            </w:pPr>
          </w:p>
          <w:p w14:paraId="2BDA7077" w14:textId="77777777" w:rsidR="007749C4" w:rsidRDefault="00000000">
            <w:pPr>
              <w:pStyle w:val="StyleText"/>
            </w:pPr>
            <w:r>
              <w:t>都發局局長林榮川</w:t>
            </w:r>
          </w:p>
          <w:p w14:paraId="761954BA" w14:textId="77777777" w:rsidR="007749C4" w:rsidRDefault="00000000">
            <w:pPr>
              <w:pStyle w:val="StyleText"/>
            </w:pPr>
            <w:r>
              <w:t>地景規劃工程科科長郭百修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4D4590F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749C4" w14:paraId="7DC61F94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63A4EAF8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8D71179" w14:textId="77777777" w:rsidR="007749C4" w:rsidRDefault="00000000">
            <w:pPr>
              <w:pStyle w:val="Normale7d7962d-322e-4298-b64c-330a1eddfd1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7749C4" w14:paraId="6804A0B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34B65BB0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2E85091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567BE84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749C4" w14:paraId="1BA6A782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1497B494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AF7488A" w14:textId="77777777" w:rsidR="007749C4" w:rsidRDefault="00000000">
            <w:pPr>
              <w:pStyle w:val="Normale7d7962d-322e-4298-b64c-330a1eddfd1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7749C4" w14:paraId="2AD8174A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374E3BE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651CEBC" w14:textId="77777777" w:rsidR="007749C4" w:rsidRDefault="00000000">
            <w:pPr>
              <w:pStyle w:val="StyleText"/>
            </w:pPr>
            <w:r>
              <w:t>專門委員莊佳瑋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B74CC8D" w14:textId="77777777" w:rsidR="007749C4" w:rsidRDefault="007749C4">
            <w:pPr>
              <w:pStyle w:val="Normale7d7962d-322e-4298-b64c-330a1eddfd1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749C4" w14:paraId="5248B61C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F023219" w14:textId="77777777" w:rsidR="007749C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黃麗招</w:t>
            </w:r>
          </w:p>
        </w:tc>
      </w:tr>
      <w:tr w:rsidR="007749C4" w14:paraId="09E918D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A7F1F85" w14:textId="77777777" w:rsidR="007749C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7749C4" w14:paraId="05F7087E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4E6BD789" w14:textId="77777777" w:rsidR="007749C4" w:rsidRDefault="00000000">
            <w:pPr>
              <w:pStyle w:val="Normale7d7962d-322e-4298-b64c-330a1eddfd1c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lastRenderedPageBreak/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1A388946" w14:textId="77777777" w:rsidR="007749C4" w:rsidRDefault="007749C4">
            <w:pPr>
              <w:pStyle w:val="Normale7d7962d-322e-4298-b64c-330a1eddfd1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749C4" w14:paraId="38B6EC7D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10D76E1" w14:textId="77777777" w:rsidR="007749C4" w:rsidRDefault="007749C4">
            <w:pPr>
              <w:pStyle w:val="Normale7d7962d-322e-4298-b64c-330a1eddfd1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2C967CEB" w14:textId="77777777" w:rsidR="007749C4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討論事項：聯席審查市府墊付款案6案（建設市提7-12號案）、財團法人決算案2案（建設市提5-6號案）</w:t>
            </w:r>
          </w:p>
          <w:p w14:paraId="2442FB7F" w14:textId="77777777" w:rsidR="007749C4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審查結果：詳如墊付款案聯席審查意見報告書、一般提案審查意見報告書</w:t>
            </w:r>
          </w:p>
        </w:tc>
      </w:tr>
      <w:tr w:rsidR="007749C4" w14:paraId="49AC0269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C9B3779" w14:textId="77777777" w:rsidR="007749C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中華民國114年06月24日(二)11時30分</w:t>
            </w:r>
          </w:p>
        </w:tc>
      </w:tr>
    </w:tbl>
    <w:p w14:paraId="66E54DBC" w14:textId="77777777" w:rsidR="007749C4" w:rsidRDefault="007749C4">
      <w:pPr>
        <w:pStyle w:val="Normale7d7962d-322e-4298-b64c-330a1eddfd1c"/>
        <w:spacing w:line="340" w:lineRule="exact"/>
        <w:rPr>
          <w:lang w:eastAsia="zh-TW"/>
        </w:rPr>
      </w:pPr>
    </w:p>
    <w:sectPr w:rsidR="007749C4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1E8E6" w14:textId="77777777" w:rsidR="000F185E" w:rsidRDefault="000F185E">
      <w:r>
        <w:separator/>
      </w:r>
    </w:p>
  </w:endnote>
  <w:endnote w:type="continuationSeparator" w:id="0">
    <w:p w14:paraId="761E3563" w14:textId="77777777" w:rsidR="000F185E" w:rsidRDefault="000F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5B2CC" w14:textId="77777777" w:rsidR="007749C4" w:rsidRDefault="007749C4">
    <w:pPr>
      <w:pStyle w:val="Normale7d7962d-322e-4298-b64c-330a1eddfd1c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C3F5A" w14:textId="77777777" w:rsidR="000F185E" w:rsidRDefault="000F185E">
      <w:r>
        <w:separator/>
      </w:r>
    </w:p>
  </w:footnote>
  <w:footnote w:type="continuationSeparator" w:id="0">
    <w:p w14:paraId="720E4978" w14:textId="77777777" w:rsidR="000F185E" w:rsidRDefault="000F1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B081F"/>
    <w:multiLevelType w:val="multilevel"/>
    <w:tmpl w:val="569639E6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CF80488"/>
    <w:multiLevelType w:val="hybridMultilevel"/>
    <w:tmpl w:val="223232EA"/>
    <w:lvl w:ilvl="0" w:tplc="A0CAD6A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FD401E6A">
      <w:start w:val="1"/>
      <w:numFmt w:val="ideographTraditional"/>
      <w:lvlText w:val="%2、"/>
      <w:lvlJc w:val="left"/>
      <w:pPr>
        <w:ind w:left="1054" w:hanging="480"/>
      </w:pPr>
    </w:lvl>
    <w:lvl w:ilvl="2" w:tplc="266683A8">
      <w:start w:val="1"/>
      <w:numFmt w:val="lowerRoman"/>
      <w:lvlText w:val="%3."/>
      <w:lvlJc w:val="right"/>
      <w:pPr>
        <w:ind w:left="1534" w:hanging="480"/>
      </w:pPr>
    </w:lvl>
    <w:lvl w:ilvl="3" w:tplc="2B70B784">
      <w:start w:val="1"/>
      <w:numFmt w:val="decimal"/>
      <w:lvlText w:val="%4."/>
      <w:lvlJc w:val="left"/>
      <w:pPr>
        <w:ind w:left="2014" w:hanging="480"/>
      </w:pPr>
    </w:lvl>
    <w:lvl w:ilvl="4" w:tplc="B4B41566">
      <w:start w:val="1"/>
      <w:numFmt w:val="ideographTraditional"/>
      <w:lvlText w:val="%5、"/>
      <w:lvlJc w:val="left"/>
      <w:pPr>
        <w:ind w:left="2494" w:hanging="480"/>
      </w:pPr>
    </w:lvl>
    <w:lvl w:ilvl="5" w:tplc="6A48CCAE">
      <w:start w:val="1"/>
      <w:numFmt w:val="lowerRoman"/>
      <w:lvlText w:val="%6."/>
      <w:lvlJc w:val="right"/>
      <w:pPr>
        <w:ind w:left="2974" w:hanging="480"/>
      </w:pPr>
    </w:lvl>
    <w:lvl w:ilvl="6" w:tplc="E758C2B4">
      <w:start w:val="1"/>
      <w:numFmt w:val="decimal"/>
      <w:lvlText w:val="%7."/>
      <w:lvlJc w:val="left"/>
      <w:pPr>
        <w:ind w:left="3454" w:hanging="480"/>
      </w:pPr>
    </w:lvl>
    <w:lvl w:ilvl="7" w:tplc="1056EEE6">
      <w:start w:val="1"/>
      <w:numFmt w:val="ideographTraditional"/>
      <w:lvlText w:val="%8、"/>
      <w:lvlJc w:val="left"/>
      <w:pPr>
        <w:ind w:left="3934" w:hanging="480"/>
      </w:pPr>
    </w:lvl>
    <w:lvl w:ilvl="8" w:tplc="6F42AEA0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599F606F"/>
    <w:multiLevelType w:val="multilevel"/>
    <w:tmpl w:val="7DEEA83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6A5E78FA"/>
    <w:multiLevelType w:val="multilevel"/>
    <w:tmpl w:val="A61A9D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270431756">
    <w:abstractNumId w:val="3"/>
  </w:num>
  <w:num w:numId="2" w16cid:durableId="2112160924">
    <w:abstractNumId w:val="2"/>
  </w:num>
  <w:num w:numId="3" w16cid:durableId="1335955150">
    <w:abstractNumId w:val="1"/>
  </w:num>
  <w:num w:numId="4" w16cid:durableId="2088569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9C4"/>
    <w:rsid w:val="000F185E"/>
    <w:rsid w:val="00450676"/>
    <w:rsid w:val="007749C4"/>
    <w:rsid w:val="00C3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569BB"/>
  <w15:docId w15:val="{1596A9E3-E960-4ADC-A033-F5C3B231D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e7d7962d-322e-4298-b64c-330a1eddfd1c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e7d7962d-322e-4298-b64c-330a1eddfd1c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e7d7962d-322e-4298-b64c-330a1eddfd1c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e7d7962d-322e-4298-b64c-330a1eddfd1c">
    <w:name w:val="Normal_e7d7962d-322e-4298-b64c-330a1eddfd1c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e7d7962d-322e-4298-b64c-330a1eddfd1c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e7d7962d-322e-4298-b64c-330a1eddfd1c"/>
    <w:uiPriority w:val="1"/>
    <w:qFormat/>
  </w:style>
  <w:style w:type="paragraph" w:customStyle="1" w:styleId="TableParagraph">
    <w:name w:val="Table Paragraph"/>
    <w:basedOn w:val="Normale7d7962d-322e-4298-b64c-330a1eddfd1c"/>
    <w:uiPriority w:val="1"/>
    <w:qFormat/>
  </w:style>
  <w:style w:type="paragraph" w:styleId="a5">
    <w:name w:val="header"/>
    <w:basedOn w:val="Normale7d7962d-322e-4298-b64c-330a1eddfd1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e7d7962d-322e-4298-b64c-330a1eddfd1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e7d7962d-322e-4298-b64c-330a1eddfd1c0">
    <w:name w:val="Normal_e7d7962d-322e-4298-b64c-330a1eddfd1c"/>
    <w:qFormat/>
    <w:rsid w:val="001F4C33"/>
  </w:style>
  <w:style w:type="paragraph" w:customStyle="1" w:styleId="listcolcenterstyle">
    <w:name w:val="list col center style"/>
    <w:basedOn w:val="Normale7d7962d-322e-4298-b64c-330a1eddfd1c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e7d7962d-322e-4298-b64c-330a1eddfd1c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DEAE77-EC0D-4919-B972-07444F76B3D2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2025-06-25T00:48:00Z</dcterms:created>
  <dcterms:modified xsi:type="dcterms:W3CDTF">2025-06-25T00:48:00Z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