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臺南市議會第4屆第5次定期會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◎民政教育委員會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1900"/>
        <w:gridCol w:w="440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1900" w:type="dxa"/>
          </w:tcPr>
          <w:p>
            <w:pPr>
              <w:pStyle w:val="listcoltitlestyle"/>
              <w:spacing w:before="100"/>
            </w:pPr>
            <w:r>
              <w:t xml:space="preserve">提案單位</w:t>
            </w:r>
          </w:p>
        </w:tc>
        <w:tc>
          <w:tcPr>
            <w:tcW w:w="440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市提</w:t>
            </w:r>
          </w:p>
          <w:p>
            <w:pPr>
              <w:pStyle w:val="listcolstyle_1"/>
              <w:spacing w:before="0" w:after="0"/>
              <w:rPr/>
            </w:pPr>
            <w:r>
              <w:rPr/>
              <w:t xml:space="preserve">1</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(南化區公所)</w:t>
            </w:r>
          </w:p>
        </w:tc>
        <w:tc>
          <w:tcPr>
            <w:tcW w:w="4400" w:type="dxa"/>
            <w:vAlign w:val="center"/>
          </w:tcPr>
          <w:p>
            <w:pPr>
              <w:pStyle w:val="listcolstyle"/>
              <w:spacing w:before="0" w:after="0"/>
            </w:pPr>
            <w:r>
              <w:t xml:space="preserve">台灣自來水股份有限公司補助本市南化區公所辦理地方建設細目計畫，經費計新臺幣1,500萬元整（中央全額補助）乙案，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市提</w:t>
            </w:r>
          </w:p>
          <w:p>
            <w:pPr>
              <w:pStyle w:val="listcolstyle_1"/>
              <w:spacing w:before="0" w:after="0"/>
              <w:rPr/>
            </w:pPr>
            <w:r>
              <w:rPr/>
              <w:t xml:space="preserve">2</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(安南區公所)</w:t>
            </w:r>
          </w:p>
        </w:tc>
        <w:tc>
          <w:tcPr>
            <w:tcW w:w="4400" w:type="dxa"/>
            <w:vAlign w:val="center"/>
          </w:tcPr>
          <w:p>
            <w:pPr>
              <w:pStyle w:val="listcolstyle"/>
              <w:spacing w:before="0" w:after="0"/>
            </w:pPr>
            <w:r>
              <w:t xml:space="preserve">海洋委員會補助安南區公所辦理「臺南市安南區海洋藝文發展與跨域深耕計畫」-114年度「海洋文化領航計畫」乙案，總經費新臺幣93萬8,000元(中央補助75萬元，市配合款18萬8,000元)，為爭取時效，謹請貴會同意先行墊付，俾憑辦理後續事宜，俟115年度總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市提</w:t>
            </w:r>
          </w:p>
          <w:p>
            <w:pPr>
              <w:pStyle w:val="listcolstyle_1"/>
              <w:spacing w:before="0" w:after="0"/>
              <w:rPr/>
            </w:pPr>
            <w:r>
              <w:rPr/>
              <w:t xml:space="preserve">3</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(原住民族事務委員會)</w:t>
            </w:r>
          </w:p>
        </w:tc>
        <w:tc>
          <w:tcPr>
            <w:tcW w:w="4400" w:type="dxa"/>
            <w:vAlign w:val="center"/>
          </w:tcPr>
          <w:p>
            <w:pPr>
              <w:pStyle w:val="listcolstyle"/>
              <w:spacing w:before="0" w:after="0"/>
            </w:pPr>
            <w:r>
              <w:t xml:space="preserve">原住民族委員會原住民族文化發展中心核定本府辦理「114年度原住民族文化館改善計畫」經費，新臺幣(以下同)10萬5,000元整(中央補助款)未及納入本(114)年度總預算，為爭取時效，謹請貴會同意先行墊付，俾憑辦理後續相關作業事宜，俟115年度總預算時辦理轉正，敬請審議。</w:t>
            </w:r>
          </w:p>
        </w:tc>
        <w:tc>
          <w:tcPr>
            <w:tcW w:w="1660" w:type="dxa"/>
            <w:vAlign w:val="center"/>
          </w:tcPr>
          <w:p>
            <w:pPr>
              <w:pStyle w:val="listcolstyle_3"/>
              <w:spacing w:before="0" w:after="0"/>
            </w:pPr>
            <w:r>
              <w:t xml:space="preserve">聯席審查意見：同意墊付。</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qFormat/>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2025-05-19T10:08:17Z</dcterms:created>
  <dcterms:modified xsi:type="dcterms:W3CDTF">2025-05-19T10:08:17Z</dcterms:modified>
</cp:coreProperties>
</file>