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第25次會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中華民國114年07月02日(三)10時21分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陳秋萍、黃麗招、趙昆原、李偉智、林依婷、鄭佳欣、蔡蘇秋金、吳禹寰、王家貞、陳碧玉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蔡筱薇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研究發展考核委員會主任委員(代理)  陳仲杰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     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中華民國114年07月02日(三)11時43分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335f6ba-a159-4f27-9609-5e7ef6a39b4e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335f6ba-a159-4f27-9609-5e7ef6a39b4e">
    <w:name w:val="Normal_2335f6ba-a159-4f27-9609-5e7ef6a39b4e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335f6ba-a159-4f27-9609-5e7ef6a39b4e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