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第1次會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中華民國114年04月25日(五)10時24分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沈震東、余柷青、林美燕、林燕祝、李鎮國、楊中成、李啓維、李宗霖、曾之婕、陳怡珍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李宗翰、施余興望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陳碧玉、周奕齊、林冠維、郭鴻儀、尤榮智、蔡育輝、蔡淑惠、曾培雅、方一峰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杜素吟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</w:t>
              <w:tab/>
              <w:t xml:space="preserve">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文化局局長(代理)  林韋旭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</w:t>
              <w:tab/>
              <w:t xml:space="preserve">姜淋煌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</w:t>
              <w:tab/>
              <w:t xml:space="preserve">許仁澤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</w:t>
              <w:tab/>
              <w:t xml:space="preserve">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鄭新輝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 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  <w:tab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邱議長莉莉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沈怡華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詳如次頁。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中華民國114年04月25日(五)16時14分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689e11c-e4ea-4404-85ac-b02858d2be45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689e11c-e4ea-4404-85ac-b02858d2be45">
    <w:name w:val="Normal_1689e11c-e4ea-4404-85ac-b02858d2be45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689e11c-e4ea-4404-85ac-b02858d2be45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