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臺南市議會第4屆第4次定期會會議紀錄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工務委員會議案審查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中華民國113年10月18日(五)14時00分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永華第三審查室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郭鴻儀、盧崑福、陳秋宏、陳秋萍、吳禹寰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林美燕、許至椿、Ingay Tali 穎艾達利、李鎮國、陳怡珍、沈家鳳、蔡育輝、朱正軒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尤榮智、李宗霖、李宗翰、周麗津、蔡宗豪</w:t>
            </w: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工務局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副局長鄒譽名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總工程司危仕修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養護工程科科長范炅燁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公園管理科科長林志穎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新建工程科科長黃俊豪(蔡益智代)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第一工務大隊大隊長詹國明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第二工務大隊大隊長徐敏哲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第三工務大隊大隊長林旭紋(趙家賢代)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主任委員蒙志成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專門委員王珠環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智慧發展中心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主任陳冠中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水利局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雨水下水道工程科科長吳書旭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水利新建工程科科長李保憲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水利養護工程科科長黃中信(盧綉真代)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水利行政科科長郭伯維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污水新建工程科科長鄭志偉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綜合企劃科專委兼代理科長楊津豪(黃群堯代)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專門委員王國安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參議黃耀國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專門委員周俊廷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蔡蘇秋金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李欣怡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討論事項：審查議員提案107件。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審查結果：詳如議案審查意見報告書。</w:t>
            </w:r>
          </w:p>
          <w:p>
            <w:pPr>
              <w:pStyle w:val="pStyle_1"/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中華民國113年10月18日(五)15時11分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abstractNum w:abstractNumId="3">
    <w:multiLevelType w:val="multilevel"/>
    <w:lvl w:ilvl="0">
      <w:start w:val="1"/>
      <w:numFmt w:val="chineseCounting"/>
      <w:suff w:val="tab"/>
      <w:lvlText w:val="%1、"/>
      <w:lvlJc w:val="left"/>
      <w:pPr>
        <w:pBdr/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suff w:val="tab"/>
      <w:lvlText w:val="(%2)"/>
      <w:lvlJc w:val="left"/>
      <w:pPr>
        <w:pBdr/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suff w:val="tab"/>
      <w:lvlText w:val="%3、"/>
      <w:lvlJc w:val="left"/>
      <w:pPr>
        <w:pBdr/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suff w:val="tab"/>
      <w:lvlText w:val="%4."/>
      <w:lvlJc w:val="left"/>
      <w:pPr>
        <w:pBdr/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pBdr/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pBdr/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pBdr/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pBdr/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pBdr/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32ee7e79-2eb4-49e0-a56b-8e5264f48018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32ee7e79-2eb4-49e0-a56b-8e5264f48018">
    <w:name w:val="Normal_32ee7e79-2eb4-49e0-a56b-8e5264f48018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32ee7e79-2eb4-49e0-a56b-8e5264f48018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