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中華民國113年11月13日(三)13時30分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 洪傳翔主任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葉誌明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陳雅芬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老人福利科 鄭妙君科長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長期照顧管理中心 陳儷今主任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人民團體科 黃靖雅科長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 洪筱涵科長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 楊瑞美科長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婦女及兒童少年福利科 許乃文科長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社會工作及家庭福利科 郭元媛科長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家庭暴力暨性侵害防治中心 施清發主任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 鄭俊傑主任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 林俊仁主任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 黃靖珺主任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114年公彩盈餘預算其他局處備詢人員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原住民族事務委員會文教社福科 蔣宇婷科長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 陳月英科長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 彭麗玲科長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黃文正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林碧芬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陳淑娟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醫事科科長 彭麗玲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心理健康科科長 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國民健康科科長 黃琬淇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疾病管制科科長 林曉玫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食品藥物管理科科長 吳坤憲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衛生稽查科科長 陳姿蓉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 陳靜香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檢驗中心主任 朱巧君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羅淑燕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 龔節玉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 黃耿陵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 黃垚嫦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後壁區衛生所 謝曜鍵所長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新化區衛生所 吳政達所長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專門委員:楊慕君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方一峰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    程：聯席審查「114年度臺南市總預算暨附屬單位預算案」。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中華民國113年11月13日(三)17時31分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1869a4c-2545-466d-9e1b-f7bb52e8d55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1869a4c-2545-466d-9e1b-f7bb52e8d55a">
    <w:name w:val="Normal_51869a4c-2545-466d-9e1b-f7bb52e8d55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1869a4c-2545-466d-9e1b-f7bb52e8d55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