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B50573" w14:paraId="186F266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6EACAB4" w14:textId="77777777" w:rsidR="00B50573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B50573" w14:paraId="330100D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B20C3B5" w14:textId="77777777" w:rsidR="00B50573" w:rsidRDefault="00000000">
            <w:pPr>
              <w:pStyle w:val="Style5"/>
            </w:pPr>
            <w:r>
              <w:t>建設委員會議案聯席審查(聯席審查114年度臺南市總預算暨附屬單位預算案)</w:t>
            </w:r>
          </w:p>
        </w:tc>
      </w:tr>
      <w:tr w:rsidR="00B50573" w14:paraId="7E05CDA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88A55AE" w14:textId="77777777" w:rsidR="00B505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中華民國113年11月04日(一)16時06分</w:t>
            </w:r>
          </w:p>
        </w:tc>
      </w:tr>
      <w:tr w:rsidR="00B50573" w14:paraId="66D5DCB3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FB03B0B" w14:textId="77777777" w:rsidR="00B505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B50573" w14:paraId="263AF75C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580B8B6" w14:textId="77777777" w:rsidR="00B50573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B50573" w14:paraId="569D3F1F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3F3044B6" w14:textId="77777777" w:rsidR="00B50573" w:rsidRDefault="00B50573">
            <w:pPr>
              <w:pStyle w:val="Normal264d5aed-6455-4897-9c14-12084f4410b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9C8CE1D" w14:textId="77777777" w:rsidR="00B50573" w:rsidRDefault="00000000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14:paraId="6797F9C3" w14:textId="77777777" w:rsidR="00B50573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4C5595C4" w14:textId="77777777" w:rsidR="00B50573" w:rsidRDefault="00000000">
            <w:pPr>
              <w:pStyle w:val="StyleText"/>
            </w:pPr>
            <w:r>
              <w:t>沈震東、余柷青、林美燕、林燕祝、李鎮國、楊中成、李宗霖、曾之婕、陳怡珍、李宗翰</w:t>
            </w:r>
          </w:p>
          <w:p w14:paraId="0A5F5793" w14:textId="77777777" w:rsidR="00B50573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06AF4DF1" w14:textId="77777777" w:rsidR="00B50573" w:rsidRDefault="00000000">
            <w:pPr>
              <w:pStyle w:val="StyleText"/>
            </w:pPr>
            <w:r>
              <w:t>陳秋萍、黃麗招、趙昆原、李偉智、蔡筱薇、林依婷、鄭佳欣、蔡蘇秋金、王家貞、陳碧玉</w:t>
            </w:r>
          </w:p>
          <w:p w14:paraId="0E4DB81F" w14:textId="77777777" w:rsidR="00B50573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B50573" w14:paraId="270DC547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698B7B80" w14:textId="77777777" w:rsidR="00B505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B50573" w14:paraId="66D50E03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5655FE39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C06AAD9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50573" w14:paraId="66213125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1687785C" w14:textId="77777777" w:rsidR="00B505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B50573" w14:paraId="0A1A708A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2673C79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D87B43D" w14:textId="77777777" w:rsidR="00B50573" w:rsidRDefault="00000000">
            <w:pPr>
              <w:pStyle w:val="StyleText"/>
            </w:pPr>
            <w:r>
              <w:t>郭信良、吳禹寰</w:t>
            </w:r>
          </w:p>
        </w:tc>
      </w:tr>
      <w:tr w:rsidR="00B50573" w14:paraId="6E449D88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35C12A9" w14:textId="77777777" w:rsidR="00B50573" w:rsidRDefault="00000000">
            <w:pPr>
              <w:pStyle w:val="Normal264d5aed-6455-4897-9c14-12084f4410b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B50573" w14:paraId="17E31A19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595C56D4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67BD690" w14:textId="77777777" w:rsidR="00B50573" w:rsidRDefault="00000000">
            <w:pPr>
              <w:pStyle w:val="Normal264d5aed-6455-4897-9c14-12084f4410b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B50573" w14:paraId="51A4AAEC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7E6CE501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29A52D9" w14:textId="77777777" w:rsidR="00B50573" w:rsidRDefault="00000000">
            <w:pPr>
              <w:pStyle w:val="StyleText"/>
            </w:pPr>
            <w:r>
              <w:t>觀光旅遊局局長林國華</w:t>
            </w:r>
          </w:p>
          <w:p w14:paraId="65690F7E" w14:textId="77777777" w:rsidR="00B50573" w:rsidRDefault="00000000">
            <w:pPr>
              <w:pStyle w:val="StyleText"/>
            </w:pPr>
            <w:r>
              <w:t>觀光旅遊局代理副局長鄭道立</w:t>
            </w:r>
          </w:p>
          <w:p w14:paraId="0A844B9D" w14:textId="77777777" w:rsidR="00B50573" w:rsidRDefault="00000000">
            <w:pPr>
              <w:pStyle w:val="StyleText"/>
            </w:pPr>
            <w:r>
              <w:t>主任秘書鄭道立</w:t>
            </w:r>
          </w:p>
          <w:p w14:paraId="10557CA9" w14:textId="77777777" w:rsidR="00B50573" w:rsidRDefault="00000000">
            <w:pPr>
              <w:pStyle w:val="StyleText"/>
            </w:pPr>
            <w:r>
              <w:t>觀光技術科科長陶國隆</w:t>
            </w:r>
          </w:p>
          <w:p w14:paraId="3A9C22D5" w14:textId="77777777" w:rsidR="00B50573" w:rsidRDefault="00000000">
            <w:pPr>
              <w:pStyle w:val="StyleText"/>
            </w:pPr>
            <w:r>
              <w:t>觀光行銷科代理科長丁玲琍</w:t>
            </w:r>
          </w:p>
          <w:p w14:paraId="12F10B24" w14:textId="77777777" w:rsidR="00B50573" w:rsidRDefault="00000000">
            <w:pPr>
              <w:pStyle w:val="StyleText"/>
            </w:pPr>
            <w:r>
              <w:t>風景區管理科科長卓佳慧</w:t>
            </w:r>
          </w:p>
          <w:p w14:paraId="44451BAD" w14:textId="77777777" w:rsidR="00B50573" w:rsidRDefault="00000000">
            <w:pPr>
              <w:pStyle w:val="StyleText"/>
            </w:pPr>
            <w:r>
              <w:t>觀光事業科科長黃忠一</w:t>
            </w:r>
          </w:p>
          <w:p w14:paraId="2A438D26" w14:textId="77777777" w:rsidR="00B50573" w:rsidRDefault="00000000">
            <w:pPr>
              <w:pStyle w:val="StyleText"/>
            </w:pPr>
            <w:r>
              <w:t>旅遊服務科科長蔡宜宏</w:t>
            </w:r>
          </w:p>
          <w:p w14:paraId="7C8AA159" w14:textId="77777777" w:rsidR="00B50573" w:rsidRDefault="00000000">
            <w:pPr>
              <w:pStyle w:val="StyleText"/>
            </w:pPr>
            <w:r>
              <w:t>風景區營運科科長顏綺蓮</w:t>
            </w:r>
          </w:p>
          <w:p w14:paraId="6D5CDC86" w14:textId="77777777" w:rsidR="00B50573" w:rsidRDefault="00000000">
            <w:pPr>
              <w:pStyle w:val="StyleText"/>
            </w:pPr>
            <w:r>
              <w:t>秘書室主任張黎珊</w:t>
            </w:r>
          </w:p>
          <w:p w14:paraId="1E84F100" w14:textId="77777777" w:rsidR="00B50573" w:rsidRDefault="00000000">
            <w:pPr>
              <w:pStyle w:val="StyleText"/>
            </w:pPr>
            <w:r>
              <w:t>會計室主任李香瑩</w:t>
            </w:r>
          </w:p>
          <w:p w14:paraId="6D1E4B43" w14:textId="77777777" w:rsidR="00B50573" w:rsidRDefault="00000000">
            <w:pPr>
              <w:pStyle w:val="StyleText"/>
            </w:pPr>
            <w:r>
              <w:t>人事室主任張致敏</w:t>
            </w:r>
          </w:p>
          <w:p w14:paraId="3E3A475F" w14:textId="77777777" w:rsidR="00B50573" w:rsidRDefault="00000000">
            <w:pPr>
              <w:pStyle w:val="StyleText"/>
            </w:pPr>
            <w:r>
              <w:t>政風室主任王一婷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CD0CF11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50573" w14:paraId="687A3923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353E0138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6C180E3" w14:textId="77777777" w:rsidR="00B50573" w:rsidRDefault="00000000">
            <w:pPr>
              <w:pStyle w:val="Normal264d5aed-6455-4897-9c14-12084f4410b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B50573" w14:paraId="114B675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3EEE828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F4D0458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8AC9E8C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50573" w14:paraId="53FB5BD6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14C8E9B3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ABA311F" w14:textId="77777777" w:rsidR="00B50573" w:rsidRDefault="00000000">
            <w:pPr>
              <w:pStyle w:val="Normal264d5aed-6455-4897-9c14-12084f4410b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B50573" w14:paraId="3F98E19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CFEF808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C7E3C34" w14:textId="77777777" w:rsidR="00B50573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1D83C94" w14:textId="77777777" w:rsidR="00B50573" w:rsidRDefault="00B50573">
            <w:pPr>
              <w:pStyle w:val="Normal264d5aed-6455-4897-9c14-12084f4410b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50573" w14:paraId="0E207A21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7143ACB" w14:textId="77777777" w:rsidR="00B505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李啓維</w:t>
            </w:r>
          </w:p>
        </w:tc>
      </w:tr>
      <w:tr w:rsidR="00B50573" w14:paraId="2999BF3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EFA0B8C" w14:textId="77777777" w:rsidR="00B505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B50573" w14:paraId="2FB9AEBE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A4A8F02" w14:textId="77777777" w:rsidR="00B50573" w:rsidRDefault="00000000">
            <w:pPr>
              <w:pStyle w:val="Normal264d5aed-6455-4897-9c14-12084f4410b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lastRenderedPageBreak/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95CFF43" w14:textId="77777777" w:rsidR="00B50573" w:rsidRDefault="00B50573">
            <w:pPr>
              <w:pStyle w:val="Normal264d5aed-6455-4897-9c14-12084f4410b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50573" w14:paraId="34AB6B9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1717D1A" w14:textId="77777777" w:rsidR="00B50573" w:rsidRDefault="00B50573">
            <w:pPr>
              <w:pStyle w:val="Normal264d5aed-6455-4897-9c14-12084f4410b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79D90C42" w14:textId="77777777" w:rsidR="00B50573" w:rsidRDefault="00000000">
            <w:pPr>
              <w:pStyle w:val="pStyle1"/>
            </w:pPr>
            <w:r>
              <w:t>議程：聯席審查「114年度臺南市總預算暨附屬單位預算案」。</w:t>
            </w:r>
          </w:p>
          <w:p w14:paraId="16B83A90" w14:textId="77777777" w:rsidR="00B50573" w:rsidRDefault="00000000">
            <w:pPr>
              <w:pStyle w:val="pStyle1"/>
            </w:pPr>
            <w:r>
              <w:t>聯席審查意見：詳「聯席審查日報表」。</w:t>
            </w:r>
          </w:p>
        </w:tc>
      </w:tr>
      <w:tr w:rsidR="00B50573" w14:paraId="26D4A07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F4C8D47" w14:textId="77777777" w:rsidR="00B505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中華民國113年11月04日(一)17時31分</w:t>
            </w:r>
          </w:p>
        </w:tc>
      </w:tr>
    </w:tbl>
    <w:p w14:paraId="461C5CCE" w14:textId="77777777" w:rsidR="00B50573" w:rsidRDefault="00B50573">
      <w:pPr>
        <w:pStyle w:val="Normal264d5aed-6455-4897-9c14-12084f4410b1"/>
        <w:spacing w:line="340" w:lineRule="exact"/>
        <w:rPr>
          <w:lang w:eastAsia="zh-TW"/>
        </w:rPr>
      </w:pPr>
    </w:p>
    <w:sectPr w:rsidR="00B50573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469C8" w14:textId="77777777" w:rsidR="007B66C9" w:rsidRDefault="007B66C9">
      <w:r>
        <w:separator/>
      </w:r>
    </w:p>
  </w:endnote>
  <w:endnote w:type="continuationSeparator" w:id="0">
    <w:p w14:paraId="08633339" w14:textId="77777777" w:rsidR="007B66C9" w:rsidRDefault="007B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118DA" w14:textId="77777777" w:rsidR="00B50573" w:rsidRDefault="00B50573">
    <w:pPr>
      <w:pStyle w:val="Normal264d5aed-6455-4897-9c14-12084f4410b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1CC19" w14:textId="77777777" w:rsidR="007B66C9" w:rsidRDefault="007B66C9">
      <w:r>
        <w:separator/>
      </w:r>
    </w:p>
  </w:footnote>
  <w:footnote w:type="continuationSeparator" w:id="0">
    <w:p w14:paraId="63FA8D15" w14:textId="77777777" w:rsidR="007B66C9" w:rsidRDefault="007B6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750F0"/>
    <w:multiLevelType w:val="multilevel"/>
    <w:tmpl w:val="B73041E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95E1284"/>
    <w:multiLevelType w:val="hybridMultilevel"/>
    <w:tmpl w:val="FE0E129E"/>
    <w:lvl w:ilvl="0" w:tplc="B45E098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F0BC2048">
      <w:start w:val="1"/>
      <w:numFmt w:val="ideographTraditional"/>
      <w:lvlText w:val="%2、"/>
      <w:lvlJc w:val="left"/>
      <w:pPr>
        <w:ind w:left="1054" w:hanging="480"/>
      </w:pPr>
    </w:lvl>
    <w:lvl w:ilvl="2" w:tplc="D27A3FE0">
      <w:start w:val="1"/>
      <w:numFmt w:val="lowerRoman"/>
      <w:lvlText w:val="%3."/>
      <w:lvlJc w:val="right"/>
      <w:pPr>
        <w:ind w:left="1534" w:hanging="480"/>
      </w:pPr>
    </w:lvl>
    <w:lvl w:ilvl="3" w:tplc="08AAC9C4">
      <w:start w:val="1"/>
      <w:numFmt w:val="decimal"/>
      <w:lvlText w:val="%4."/>
      <w:lvlJc w:val="left"/>
      <w:pPr>
        <w:ind w:left="2014" w:hanging="480"/>
      </w:pPr>
    </w:lvl>
    <w:lvl w:ilvl="4" w:tplc="182A5F9A">
      <w:start w:val="1"/>
      <w:numFmt w:val="ideographTraditional"/>
      <w:lvlText w:val="%5、"/>
      <w:lvlJc w:val="left"/>
      <w:pPr>
        <w:ind w:left="2494" w:hanging="480"/>
      </w:pPr>
    </w:lvl>
    <w:lvl w:ilvl="5" w:tplc="F0F204C8">
      <w:start w:val="1"/>
      <w:numFmt w:val="lowerRoman"/>
      <w:lvlText w:val="%6."/>
      <w:lvlJc w:val="right"/>
      <w:pPr>
        <w:ind w:left="2974" w:hanging="480"/>
      </w:pPr>
    </w:lvl>
    <w:lvl w:ilvl="6" w:tplc="E5B03008">
      <w:start w:val="1"/>
      <w:numFmt w:val="decimal"/>
      <w:lvlText w:val="%7."/>
      <w:lvlJc w:val="left"/>
      <w:pPr>
        <w:ind w:left="3454" w:hanging="480"/>
      </w:pPr>
    </w:lvl>
    <w:lvl w:ilvl="7" w:tplc="0ACEE1A4">
      <w:start w:val="1"/>
      <w:numFmt w:val="ideographTraditional"/>
      <w:lvlText w:val="%8、"/>
      <w:lvlJc w:val="left"/>
      <w:pPr>
        <w:ind w:left="3934" w:hanging="480"/>
      </w:pPr>
    </w:lvl>
    <w:lvl w:ilvl="8" w:tplc="F2B007A6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514F7731"/>
    <w:multiLevelType w:val="multilevel"/>
    <w:tmpl w:val="A37EC7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638604743">
    <w:abstractNumId w:val="2"/>
  </w:num>
  <w:num w:numId="2" w16cid:durableId="1303847771">
    <w:abstractNumId w:val="0"/>
  </w:num>
  <w:num w:numId="3" w16cid:durableId="741219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573"/>
    <w:rsid w:val="006F413C"/>
    <w:rsid w:val="00751E2A"/>
    <w:rsid w:val="007B66C9"/>
    <w:rsid w:val="00B5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EE316"/>
  <w15:docId w15:val="{3610A5EC-1E41-4BA4-98E8-B3124D9F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264d5aed-6455-4897-9c14-12084f4410b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264d5aed-6455-4897-9c14-12084f4410b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264d5aed-6455-4897-9c14-12084f4410b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64d5aed-6455-4897-9c14-12084f4410b1">
    <w:name w:val="Normal_264d5aed-6455-4897-9c14-12084f4410b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264d5aed-6455-4897-9c14-12084f4410b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264d5aed-6455-4897-9c14-12084f4410b1"/>
    <w:uiPriority w:val="1"/>
    <w:qFormat/>
  </w:style>
  <w:style w:type="paragraph" w:customStyle="1" w:styleId="TableParagraph">
    <w:name w:val="Table Paragraph"/>
    <w:basedOn w:val="Normal264d5aed-6455-4897-9c14-12084f4410b1"/>
    <w:uiPriority w:val="1"/>
    <w:qFormat/>
  </w:style>
  <w:style w:type="paragraph" w:styleId="a5">
    <w:name w:val="header"/>
    <w:basedOn w:val="Normal264d5aed-6455-4897-9c14-12084f4410b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264d5aed-6455-4897-9c14-12084f4410b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264d5aed-6455-4897-9c14-12084f4410b10">
    <w:name w:val="Normal_264d5aed-6455-4897-9c14-12084f4410b1"/>
    <w:qFormat/>
    <w:rsid w:val="001F4C33"/>
  </w:style>
  <w:style w:type="paragraph" w:customStyle="1" w:styleId="listcolcenterstyle">
    <w:name w:val="list col center style"/>
    <w:basedOn w:val="Normal264d5aed-6455-4897-9c14-12084f4410b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264d5aed-6455-4897-9c14-12084f4410b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AF2D3C-5053-4913-BF97-BA967154621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2024-11-08T06:15:00Z</dcterms:created>
  <dcterms:modified xsi:type="dcterms:W3CDTF">2024-11-08T06:15:00Z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