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工務委員會議案聯席審查(114年度臺南市總預算及附屬單位預案)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中華民國113年10月25日(五)15時25分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主任委員蒙志成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專門委員王珠環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綜合規劃科科長吳秋滿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研展暨青年事務科科長黃瓊瑱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管制考核科科長林佳玟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資訊管理組長洪將涵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智慧應用組組長林詩涵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數位創新組長林奕志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新聞傳播科科長吳蕙芬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國際關係科科長邱曉萱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綜合企劃科科長楊蟬華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影視數位行銷科代理科長簡佳偉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郭鴻儀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議程：聯席審查「114年度臺南市總預算暨附屬單位預算案」-工務部門(研究發展考核委員會、新聞及國際關係處)。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中華民國113年10月25日(五)17時04分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77635657-25bb-47a0-be75-ba1b83f2f40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77635657-25bb-47a0-be75-ba1b83f2f40d">
    <w:name w:val="Normal_77635657-25bb-47a0-be75-ba1b83f2f40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77635657-25bb-47a0-be75-ba1b83f2f40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