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中華民國113年11月18日(一)11時27分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邱議長莉莉、吳通龍、黄肇輝、蔡秋蘭、蔡麗青、周麗津、邱昭勝、郭清華、沈震東、林美燕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林燕祝、李鎮國、楊中成、李宗霖、陳怡珍、Ingay Tali 穎艾達利、陳秋萍、黃麗招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李偉智、蔡蘇秋金、吳禹寰、陳碧玉、杜素吟、林冠維、尤榮智、蔡育輝、蔡淑惠、方一峰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建築工程科科長王郁傑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水門抽水站管理科科長林育年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雨水下水道工程科科長吳書旭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郭鴻儀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審查事項：聯席審查市府墊付款9案（工務市提7~15號）。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中華民國113年11月18日(一)12時07分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9be604cc-523e-4749-971c-51d9da3702c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9be604cc-523e-4749-971c-51d9da3702c0">
    <w:name w:val="Normal_9be604cc-523e-4749-971c-51d9da3702c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9be604cc-523e-4749-971c-51d9da3702c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