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6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"/>
        <w:spacing w:before="3" w:line="90" w:lineRule="exact"/>
        <w:ind w:right="497" w:rightChars="226"/>
        <w:rPr>
          <w:sz w:val="9"/>
          <w:szCs w:val="9"/>
          <w:lang w:eastAsia="zh-TW"/>
        </w:rPr>
      </w:pPr>
    </w:p>
    <w:tbl>
      <w:tblPr>
        <w:tblStyle w:val="TableNormal0"/>
        <w:tblW w:w="9639" w:type="dxa"/>
        <w:jc w:val="center"/>
        <w:tblLayout w:type="fixed"/>
        <w:tblCellMar>
          <w:top w:w="85" w:type="dxa"/>
          <w:left w:w="142" w:type="dxa"/>
          <w:bottom w:w="85" w:type="dxa"/>
          <w:right w:w="142" w:type="dxa"/>
        </w:tblCellMar>
        <w:tblLook w:val="01E0" w:firstRow="1" w:lastRow="1" w:firstColumn="1" w:lastColumn="1" w:noHBand="0" w:noVBand="0"/>
      </w:tblPr>
      <w:tblGrid>
        <w:gridCol w:w="1455"/>
        <w:gridCol w:w="2508"/>
        <w:gridCol w:w="5669"/>
        <w:gridCol w:w="7"/>
      </w:tblGrid>
      <w:tr w:rsidTr="00BE6CB5">
        <w:trPr>
          <w:trHeight w:val="680"/>
          <w:jc w:val="center"/>
        </w:trPr>
        <w:tc>
          <w:tcPr>
            <w:tcW w:w="96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snapToGri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spacing w:val="3"/>
                <w:w w:val="95"/>
                <w:sz w:val="40"/>
                <w:szCs w:val="40"/>
                <w:lang w:eastAsia="zh-TW"/>
              </w:rPr>
              <w:t xml:space="preserve">臺南市議會第4屆第10次臨時會</w:t>
            </w:r>
            <w:r w:rsidRPr="001F4C33" w:rsidR="00703FDA">
              <w:rPr>
                <w:rFonts w:ascii="標楷體" w:eastAsia="標楷體" w:hAnsi="標楷體" w:cs="標楷體"/>
                <w:b/>
                <w:bCs/>
                <w:spacing w:val="3"/>
                <w:w w:val="95"/>
                <w:sz w:val="40"/>
                <w:szCs w:val="40"/>
                <w:lang w:eastAsia="zh-TW"/>
              </w:rPr>
              <w:t xml:space="preserve">提</w:t>
            </w:r>
            <w:r w:rsidRPr="001F4C33" w:rsidR="00703FDA">
              <w:rPr>
                <w:rFonts w:ascii="標楷體" w:eastAsia="標楷體" w:hAnsi="標楷體" w:cs="標楷體"/>
                <w:b/>
                <w:bCs/>
                <w:spacing w:val="4"/>
                <w:w w:val="95"/>
                <w:sz w:val="40"/>
                <w:szCs w:val="40"/>
                <w:lang w:eastAsia="zh-TW"/>
              </w:rPr>
              <w:t xml:space="preserve">案</w:t>
            </w:r>
          </w:p>
        </w:tc>
      </w:tr>
      <w:tr w:rsidTr="00BE6CB5">
        <w:trPr>
          <w:gridAfter w:val="1"/>
          <w:wAfter w:w="7" w:type="dxa"/>
          <w:trHeight w:val="340"/>
          <w:jc w:val="center"/>
        </w:trPr>
        <w:tc>
          <w:tcPr>
            <w:tcW w:w="145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 xml:space="preserve">臨時</w:t>
            </w:r>
          </w:p>
          <w:p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 xml:space="preserve">動議</w:t>
            </w:r>
          </w:p>
        </w:tc>
        <w:tc>
          <w:tcPr>
            <w:tcW w:w="2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tabs>
                <w:tab w:val="left" w:pos="2030"/>
              </w:tabs>
              <w:snapToGrid w:val="0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800053">
              <w:rPr>
                <w:rFonts w:ascii="標楷體" w:eastAsia="標楷體" w:hAnsi="標楷體" w:cs="標楷體"/>
                <w:spacing w:val="960"/>
                <w:sz w:val="32"/>
                <w:szCs w:val="32"/>
              </w:rPr>
              <w:t xml:space="preserve">編</w:t>
            </w:r>
            <w:r w:rsidRPr="00800053">
              <w:rPr>
                <w:rFonts w:ascii="標楷體" w:eastAsia="標楷體" w:hAnsi="標楷體" w:cs="標楷體"/>
                <w:sz w:val="32"/>
                <w:szCs w:val="32"/>
              </w:rPr>
              <w:t xml:space="preserve">號</w:t>
            </w:r>
          </w:p>
        </w:tc>
        <w:tc>
          <w:tcPr>
            <w:tcW w:w="5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tabs>
                <w:tab w:val="left" w:pos="2692"/>
                <w:tab w:val="left" w:pos="3811"/>
              </w:tabs>
              <w:snapToGrid w:val="0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800053">
              <w:rPr>
                <w:rFonts w:ascii="標楷體" w:eastAsia="標楷體" w:hAnsi="標楷體" w:cs="標楷體"/>
                <w:spacing w:val="640"/>
                <w:sz w:val="32"/>
                <w:szCs w:val="32"/>
              </w:rPr>
              <w:t xml:space="preserve">動議</w:t>
            </w:r>
            <w:r w:rsidRPr="00800053">
              <w:rPr>
                <w:rFonts w:ascii="標楷體" w:eastAsia="標楷體" w:hAnsi="標楷體" w:cs="標楷體"/>
                <w:sz w:val="32"/>
                <w:szCs w:val="32"/>
              </w:rPr>
              <w:t xml:space="preserve">人</w:t>
            </w:r>
          </w:p>
        </w:tc>
      </w:tr>
      <w:tr w:rsidTr="00BE6CB5">
        <w:trPr>
          <w:gridAfter w:val="1"/>
          <w:wAfter w:w="7" w:type="dxa"/>
          <w:trHeight w:val="680"/>
          <w:jc w:val="center"/>
        </w:trPr>
        <w:tc>
          <w:tcPr>
            <w:tcW w:w="145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Normal"/>
              <w:snapToGrid w:val="0"/>
              <w:jc w:val="center"/>
            </w:pPr>
          </w:p>
        </w:tc>
        <w:tc>
          <w:tcPr>
            <w:tcW w:w="2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 xml:space="preserve">1</w:t>
            </w:r>
          </w:p>
        </w:tc>
        <w:tc>
          <w:tcPr>
            <w:tcW w:w="5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 xml:space="preserve">余柷青</w:t>
            </w:r>
          </w:p>
        </w:tc>
      </w:tr>
      <w:tr w:rsidTr="00BE6CB5">
        <w:trPr>
          <w:trHeight w:val="680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 w:hint="eastAsia"/>
                <w:spacing w:val="20"/>
                <w:sz w:val="32"/>
                <w:szCs w:val="32"/>
                <w:lang w:eastAsia="zh-TW"/>
              </w:rPr>
              <w:t xml:space="preserve">附議人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 w:rsidRPr="00781DA0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 xml:space="preserve">邱議長莉莉、周嘉韋、郭鴻儀、謝舒凡、王宣貿</w:t>
            </w:r>
          </w:p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 w:rsidRPr="00781DA0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 xml:space="preserve">沈震東、蔡筱薇、蔡育輝、邱昭勝、鄭佳欣</w:t>
            </w:r>
          </w:p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 w:rsidRPr="00781DA0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 xml:space="preserve">Ingay Tali 穎艾達利</w:t>
            </w:r>
          </w:p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 w:rsidRPr="00781DA0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 xml:space="preserve">施余興望 Tjakumay Tagaw、朱正軒</w:t>
            </w:r>
          </w:p>
        </w:tc>
      </w:tr>
      <w:tr w:rsidTr="00BE6CB5">
        <w:trPr>
          <w:trHeight w:val="1134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snapToGrid w:val="0"/>
              <w:jc w:val="center"/>
              <w:rPr>
                <w:rFonts w:ascii="標楷體" w:eastAsia="標楷體" w:hAnsi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hint="eastAsia"/>
                <w:spacing w:val="20"/>
                <w:sz w:val="32"/>
                <w:szCs w:val="32"/>
                <w:lang w:eastAsia="zh-TW"/>
              </w:rPr>
              <w:t xml:space="preserve">案由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 w:rsidRPr="000624D0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 xml:space="preserve">建請於臺南市新化區衛生所暨衛福園區新建工程增設親子悠遊館。</w:t>
            </w:r>
          </w:p>
        </w:tc>
      </w:tr>
      <w:tr w:rsidTr="00306C09">
        <w:trPr>
          <w:trHeight w:val="2268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 xml:space="preserve">說明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pStyle_1"/>
              <w:numPr>
                <w:ilvl w:val="0"/>
                <w:numId w:val="6"/>
              </w:numPr>
            </w:pPr>
            <w:r>
              <w:t xml:space="preserve">新化區衛生所辦公廳舍建設工程係前瞻基礎建設計畫-公共服務據點整備之整建長照衛福據點計畫(含涉及0-2歲公共托育計畫)，分113年至115年共計3年度編列預算。</w:t>
            </w:r>
          </w:p>
          <w:p>
            <w:pPr>
              <w:pStyle w:val="pStyle_1"/>
              <w:numPr>
                <w:ilvl w:val="0"/>
                <w:numId w:val="6"/>
              </w:numPr>
            </w:pPr>
            <w:r>
              <w:t xml:space="preserve">惟該新建處所除新化區衛生所辦公廳舍外，實際上並無規劃親子友善設施，致使新化區恐成為無親子悠遊館之行政區。</w:t>
            </w:r>
          </w:p>
          <w:p>
            <w:pPr>
              <w:pStyle w:val="pStyle_1"/>
              <w:numPr>
                <w:ilvl w:val="0"/>
                <w:numId w:val="6"/>
              </w:numPr>
            </w:pPr>
            <w:r>
              <w:t xml:space="preserve">惟115年之預算並未編列親子悠遊館部分，請市府規劃於原址增設新化區親子悠遊館，以創造本區親子友善環境。</w:t>
            </w:r>
          </w:p>
        </w:tc>
      </w:tr>
      <w:tr w:rsidTr="00BE6CB5">
        <w:trPr>
          <w:trHeight w:val="1134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 xml:space="preserve">辦法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pStyle_2"/>
              <w:shd w:val="clear" w:color="auto" w:fill="auto"/>
            </w:pPr>
            <w:r>
              <w:t xml:space="preserve">如案由。</w:t>
            </w:r>
          </w:p>
        </w:tc>
      </w:tr>
      <w:tr w:rsidTr="00BE6CB5">
        <w:trPr>
          <w:trHeight w:val="1701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 xml:space="preserve">大會</w:t>
            </w:r>
          </w:p>
          <w:p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 xml:space="preserve">決議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 w:rsidRPr="003516CE"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 xml:space="preserve">一、照案通過。</w:t>
            </w:r>
          </w:p>
          <w:p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 w:rsidRPr="003516CE"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 xml:space="preserve">二、本新建工程原規劃為三樓建築，請市府動支第二預備金規劃增建四樓作為增設親子悠遊館，增加之建設費用則提出追加預算因應。</w:t>
            </w:r>
          </w:p>
        </w:tc>
      </w:tr>
    </w:tbl>
    <w:p>
      <w:pPr>
        <w:pStyle w:val="Normal"/>
        <w:sectPr w:rsidSect="00800053">
          <w:footerReference w:type="default" r:id="rId7"/>
          <w:pgSz w:w="11904" w:h="16840" w:orient="portrait"/>
          <w:pgMar w:top="1134" w:right="1134" w:bottom="1134" w:left="1134" w:header="0" w:footer="544" w:gutter="0"/>
          <w:cols w:num="1" w:space="720">
            <w:col w:w="9636" w:space="720"/>
          </w:cols>
        </w:sectPr>
      </w:pPr>
      <w:r>
        <w:br w:type="page"/>
      </w:r>
    </w:p>
    <w:p>
      <w:pPr>
        <w:pStyle w:val="Normal"/>
        <w:spacing w:before="3" w:line="90" w:lineRule="exact"/>
        <w:ind w:right="497" w:rightChars="226"/>
        <w:rPr>
          <w:sz w:val="9"/>
          <w:szCs w:val="9"/>
          <w:lang w:eastAsia="zh-TW"/>
        </w:rPr>
      </w:pPr>
    </w:p>
    <w:tbl>
      <w:tblPr>
        <w:tblStyle w:val="TableNormal0"/>
        <w:tblW w:w="9639" w:type="dxa"/>
        <w:jc w:val="center"/>
        <w:tblLayout w:type="fixed"/>
        <w:tblCellMar>
          <w:top w:w="85" w:type="dxa"/>
          <w:left w:w="142" w:type="dxa"/>
          <w:bottom w:w="85" w:type="dxa"/>
          <w:right w:w="142" w:type="dxa"/>
        </w:tblCellMar>
        <w:tblLook w:val="01E0" w:firstRow="1" w:lastRow="1" w:firstColumn="1" w:lastColumn="1" w:noHBand="0" w:noVBand="0"/>
      </w:tblPr>
      <w:tblGrid>
        <w:gridCol w:w="1455"/>
        <w:gridCol w:w="2508"/>
        <w:gridCol w:w="5669"/>
        <w:gridCol w:w="7"/>
      </w:tblGrid>
      <w:tr w:rsidTr="00BE6CB5">
        <w:trPr>
          <w:trHeight w:val="680"/>
          <w:jc w:val="center"/>
        </w:trPr>
        <w:tc>
          <w:tcPr>
            <w:tcW w:w="96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snapToGri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spacing w:val="3"/>
                <w:w w:val="95"/>
                <w:sz w:val="40"/>
                <w:szCs w:val="40"/>
                <w:lang w:eastAsia="zh-TW"/>
              </w:rPr>
              <w:t xml:space="preserve">臺南市議會第4屆第10次臨時會</w:t>
            </w:r>
            <w:r w:rsidRPr="001F4C33" w:rsidR="00703FDA">
              <w:rPr>
                <w:rFonts w:ascii="標楷體" w:eastAsia="標楷體" w:hAnsi="標楷體" w:cs="標楷體"/>
                <w:b/>
                <w:bCs/>
                <w:spacing w:val="3"/>
                <w:w w:val="95"/>
                <w:sz w:val="40"/>
                <w:szCs w:val="40"/>
                <w:lang w:eastAsia="zh-TW"/>
              </w:rPr>
              <w:t xml:space="preserve">提</w:t>
            </w:r>
            <w:r w:rsidRPr="001F4C33" w:rsidR="00703FDA">
              <w:rPr>
                <w:rFonts w:ascii="標楷體" w:eastAsia="標楷體" w:hAnsi="標楷體" w:cs="標楷體"/>
                <w:b/>
                <w:bCs/>
                <w:spacing w:val="4"/>
                <w:w w:val="95"/>
                <w:sz w:val="40"/>
                <w:szCs w:val="40"/>
                <w:lang w:eastAsia="zh-TW"/>
              </w:rPr>
              <w:t xml:space="preserve">案</w:t>
            </w:r>
          </w:p>
        </w:tc>
      </w:tr>
      <w:tr w:rsidTr="00BE6CB5">
        <w:trPr>
          <w:gridAfter w:val="1"/>
          <w:wAfter w:w="7" w:type="dxa"/>
          <w:trHeight w:val="340"/>
          <w:jc w:val="center"/>
        </w:trPr>
        <w:tc>
          <w:tcPr>
            <w:tcW w:w="145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 xml:space="preserve">臨時</w:t>
            </w:r>
          </w:p>
          <w:p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 xml:space="preserve">動議</w:t>
            </w:r>
          </w:p>
        </w:tc>
        <w:tc>
          <w:tcPr>
            <w:tcW w:w="2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tabs>
                <w:tab w:val="left" w:pos="2030"/>
              </w:tabs>
              <w:snapToGrid w:val="0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800053">
              <w:rPr>
                <w:rFonts w:ascii="標楷體" w:eastAsia="標楷體" w:hAnsi="標楷體" w:cs="標楷體"/>
                <w:spacing w:val="960"/>
                <w:sz w:val="32"/>
                <w:szCs w:val="32"/>
              </w:rPr>
              <w:t xml:space="preserve">編</w:t>
            </w:r>
            <w:r w:rsidRPr="00800053">
              <w:rPr>
                <w:rFonts w:ascii="標楷體" w:eastAsia="標楷體" w:hAnsi="標楷體" w:cs="標楷體"/>
                <w:sz w:val="32"/>
                <w:szCs w:val="32"/>
              </w:rPr>
              <w:t xml:space="preserve">號</w:t>
            </w:r>
          </w:p>
        </w:tc>
        <w:tc>
          <w:tcPr>
            <w:tcW w:w="5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tabs>
                <w:tab w:val="left" w:pos="2692"/>
                <w:tab w:val="left" w:pos="3811"/>
              </w:tabs>
              <w:snapToGrid w:val="0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800053">
              <w:rPr>
                <w:rFonts w:ascii="標楷體" w:eastAsia="標楷體" w:hAnsi="標楷體" w:cs="標楷體"/>
                <w:spacing w:val="640"/>
                <w:sz w:val="32"/>
                <w:szCs w:val="32"/>
              </w:rPr>
              <w:t xml:space="preserve">動議</w:t>
            </w:r>
            <w:r w:rsidRPr="00800053">
              <w:rPr>
                <w:rFonts w:ascii="標楷體" w:eastAsia="標楷體" w:hAnsi="標楷體" w:cs="標楷體"/>
                <w:sz w:val="32"/>
                <w:szCs w:val="32"/>
              </w:rPr>
              <w:t xml:space="preserve">人</w:t>
            </w:r>
          </w:p>
        </w:tc>
      </w:tr>
      <w:tr w:rsidTr="00BE6CB5">
        <w:trPr>
          <w:gridAfter w:val="1"/>
          <w:wAfter w:w="7" w:type="dxa"/>
          <w:trHeight w:val="680"/>
          <w:jc w:val="center"/>
        </w:trPr>
        <w:tc>
          <w:tcPr>
            <w:tcW w:w="145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Normal"/>
              <w:snapToGrid w:val="0"/>
              <w:jc w:val="center"/>
            </w:pPr>
          </w:p>
        </w:tc>
        <w:tc>
          <w:tcPr>
            <w:tcW w:w="2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 xml:space="preserve">2</w:t>
            </w:r>
          </w:p>
        </w:tc>
        <w:tc>
          <w:tcPr>
            <w:tcW w:w="5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snapToGrid w:val="0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 xml:space="preserve">周嘉韋、鄭佳欣、謝舒凡、李宗翰</w:t>
            </w:r>
          </w:p>
        </w:tc>
      </w:tr>
      <w:tr w:rsidTr="00BE6CB5">
        <w:trPr>
          <w:trHeight w:val="680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 w:hint="eastAsia"/>
                <w:spacing w:val="20"/>
                <w:sz w:val="32"/>
                <w:szCs w:val="32"/>
                <w:lang w:eastAsia="zh-TW"/>
              </w:rPr>
              <w:t xml:space="preserve">附議人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 w:rsidRPr="00781DA0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 xml:space="preserve">林副議長志展、朱正軒、陳皇宇、林依婷、李宗霖</w:t>
            </w:r>
          </w:p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 w:rsidRPr="00781DA0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 xml:space="preserve">郭鴻儀、余柷青、陳秋宏、黄肇輝</w:t>
            </w:r>
          </w:p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 w:rsidRPr="00781DA0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 xml:space="preserve">施余興望 Tjakumay Tagaw、楊中成、沈震東</w:t>
            </w:r>
          </w:p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 w:rsidRPr="00781DA0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 xml:space="preserve">王宣貿、沈家鳳</w:t>
            </w:r>
          </w:p>
        </w:tc>
      </w:tr>
      <w:tr w:rsidTr="00BE6CB5">
        <w:trPr>
          <w:trHeight w:val="1134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snapToGrid w:val="0"/>
              <w:jc w:val="center"/>
              <w:rPr>
                <w:rFonts w:ascii="標楷體" w:eastAsia="標楷體" w:hAnsi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hint="eastAsia"/>
                <w:spacing w:val="20"/>
                <w:sz w:val="32"/>
                <w:szCs w:val="32"/>
                <w:lang w:eastAsia="zh-TW"/>
              </w:rPr>
              <w:t xml:space="preserve">案由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 w:rsidRPr="000624D0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 xml:space="preserve">建請制定「臺南市公有零售市場停止使用核發補助費自治條例」草案。</w:t>
            </w:r>
          </w:p>
        </w:tc>
      </w:tr>
      <w:tr w:rsidTr="00306C09">
        <w:trPr>
          <w:trHeight w:val="2268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 xml:space="preserve">說明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pStyle_1"/>
              <w:shd w:val="clear" w:color="auto" w:fill="auto"/>
            </w:pPr>
            <w:r>
              <w:t xml:space="preserve">我國在COVID-19疫情後，民眾生活習慣改變，傳統市場之經營模式已與過往大不相同。制定「臺南市公有零售市場停止使用核發補助費自治條例」之立法目的乃為回應公有零售市場攤商之實際需求、精進市場管理與輔導機制，尤其是在保障合法攤（鋪）位使用人之權益，將公有零售市場停止使用或改建、搬遷時的配套明文化，並使安置、補助措施更趨完善，確保合法攤（鋪）位使用人不因市場停止使用或改建而受損，讓法規更符合市場現代化與永續經營之需求。</w:t>
            </w:r>
          </w:p>
        </w:tc>
      </w:tr>
      <w:tr w:rsidTr="00BE6CB5">
        <w:trPr>
          <w:trHeight w:val="1134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 xml:space="preserve">辦法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pStyle_2"/>
              <w:shd w:val="clear" w:color="auto" w:fill="auto"/>
            </w:pPr>
            <w:r>
              <w:t xml:space="preserve">如案由。</w:t>
            </w:r>
          </w:p>
        </w:tc>
      </w:tr>
      <w:tr w:rsidTr="00BE6CB5">
        <w:trPr>
          <w:trHeight w:val="1701"/>
          <w:jc w:val="center"/>
        </w:trPr>
        <w:tc>
          <w:tcPr>
            <w:tcW w:w="1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 xml:space="preserve">大會</w:t>
            </w:r>
          </w:p>
          <w:p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pacing w:val="20"/>
                <w:sz w:val="32"/>
                <w:szCs w:val="32"/>
              </w:rPr>
            </w:pPr>
            <w:r w:rsidRPr="00472F8D">
              <w:rPr>
                <w:rFonts w:ascii="標楷體" w:eastAsia="標楷體" w:hAnsi="標楷體" w:cs="標楷體"/>
                <w:spacing w:val="20"/>
                <w:sz w:val="32"/>
                <w:szCs w:val="32"/>
              </w:rPr>
              <w:t xml:space="preserve">決議</w:t>
            </w:r>
          </w:p>
        </w:tc>
        <w:tc>
          <w:tcPr>
            <w:tcW w:w="81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 w:rsidRPr="003516CE"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 xml:space="preserve">照案通過，請市府研擬草案於下次定期會提出。</w:t>
            </w:r>
          </w:p>
        </w:tc>
      </w:tr>
    </w:tbl>
    <w:p>
      <w:pPr>
        <w:pStyle w:val="Normal"/>
      </w:pPr>
    </w:p>
    <w:sectPr w:rsidSect="00800053">
      <w:footerReference w:type="default" r:id="rId8"/>
      <w:pgSz w:w="11904" w:h="16840" w:orient="portrait"/>
      <w:pgMar w:top="1134" w:right="1134" w:bottom="1134" w:left="1134" w:header="0" w:footer="544" w:gutter="0"/>
      <w:cols w:num="1" w:space="720">
        <w:col w:w="9636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3" w:usb2="00000009" w:usb3="00000000" w:csb0="000001FF" w:csb1="00000000"/>
  </w:font>
  <w:font w:name="Adobe ･鬧ｺ Std 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5">
    <w:multiLevelType w:val="multilevel"/>
    <w:lvl w:ilvl="0">
      <w:start w:val="1"/>
      <w:numFmt w:val="chineseCounting"/>
      <w:suff w:val="tab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1">
      <w:start w:val="1"/>
      <w:numFmt w:val="chineseCounting"/>
      <w:suff w:val="tab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2">
      <w:start w:val="1"/>
      <w:numFmt w:val="decimal"/>
      <w:suff w:val="tab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3">
      <w:start w:val="1"/>
      <w:numFmt w:val="decimal"/>
      <w:suff w:val="tab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7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8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11f2a521-2225-4a04-aadf-2e6045d2be0f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pStyle_1">
    <w:name w:val="pStyle_1"/>
    <w:basedOn w:val="Normal0"/>
    <w:qFormat/>
    <w:pPr>
      <w:shd w:val="clear" w:color="auto" w:fill="auto"/>
      <w:jc w:val="both"/>
    </w:pPr>
    <w:rPr>
      <w:rFonts w:ascii="標楷體" w:eastAsia="標楷體" w:hAnsi="標楷體" w:cs="標楷體"/>
      <w:spacing w:val="14"/>
      <w:sz w:val="32"/>
    </w:rPr>
  </w:style>
  <w:style w:type="paragraph" w:styleId="pStyle_2">
    <w:name w:val="pStyle_2"/>
    <w:basedOn w:val="Normal0"/>
    <w:qFormat/>
    <w:pPr>
      <w:shd w:val="clear" w:color="auto" w:fill="auto"/>
      <w:jc w:val="both"/>
    </w:pPr>
    <w:rPr>
      <w:rFonts w:ascii="標楷體" w:eastAsia="標楷體" w:hAnsi="標楷體" w:cs="標楷體"/>
      <w:spacing w:val="14"/>
      <w:sz w:val="32"/>
    </w:rPr>
  </w:style>
  <w:style w:type="paragraph" w:styleId="Normal_11f2a521-2225-4a04-aadf-2e6045d2be0f">
    <w:name w:val="Normal_11f2a521-2225-4a04-aadf-2e6045d2be0f"/>
    <w:qFormat/>
    <w:rsid w:val="001F4C33"/>
    <w:pPr>
      <w:shd w:val="clear" w:color="auto" w:fill="auto"/>
    </w:pPr>
    <w:rPr/>
  </w:style>
  <w:style w:type="paragraph" w:styleId="listcolcenterstyle">
    <w:name w:val="list col center style"/>
    <w:basedOn w:val="Normal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styleId="Style22">
    <w:name w:val="Style22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table" w:styleId="TableGrid">
    <w:name w:val="Table Grid"/>
    <w:basedOn w:val="TableNormal"/>
    <w:rPr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_0d36b09c-9650-4d4f-844c-f54755d2dd8c">
    <w:name w:val="Normal_0d36b09c-9650-4d4f-844c-f54755d2dd8c"/>
    <w:qFormat/>
    <w:rsid w:val="001F4C33"/>
    <w:pPr>
      <w:shd w:val="clear" w:color="auto" w:fill="auto"/>
    </w:pPr>
    <w:rPr/>
  </w:style>
  <w:style w:type="paragraph" w:default="1" w:styleId="Style25">
    <w:name w:val="Style25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customXml" Target="../customXml/item5.xml" /><Relationship Id="rId6" Type="http://schemas.openxmlformats.org/officeDocument/2006/relationships/customXml" Target="../customXml/item6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?><Relationships xmlns="http://schemas.openxmlformats.org/package/2006/relationships"><Relationship Id="rId1" Type="http://schemas.openxmlformats.org/officeDocument/2006/relationships/customXmlProps" Target="itemProps5.xml" /></Relationships>
</file>

<file path=customXml/_rels/item6.xml.rels>&#65279;<?xml version="1.0" encoding="utf-8"?><Relationships xmlns="http://schemas.openxmlformats.org/package/2006/relationships"><Relationship Id="rId1" Type="http://schemas.openxmlformats.org/officeDocument/2006/relationships/customXmlProps" Target="itemProps6.xml" /></Relationships>
</file>

<file path=customXml/item1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

<file path=customXml/item5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{FC8DC5B4-C4A3-42D1-89AC-913829F5FB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">
  <ds:schemaRefs/>
</ds:datastoreItem>
</file>

<file path=customXml/itemProps5.xml><?xml version="1.0" encoding="utf-8"?>
<ds:datastoreItem xmlns:ds="http://schemas.openxmlformats.org/officeDocument/2006/customXml" ds:itemID="">
  <ds:schemaRefs/>
</ds:datastoreItem>
</file>

<file path=customXml/itemProps6.xml><?xml version="1.0" encoding="utf-8"?>
<ds:datastoreItem xmlns:ds="http://schemas.openxmlformats.org/officeDocument/2006/customXml" ds:itemID="{FC8DC5B4-C4A3-42D1-89AC-913829F5FB7A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81</TotalTime>
  <Pages>1</Pages>
  <Words>16</Words>
  <Characters>93</Characters>
  <Application>Microsoft Office Word</Application>
  <DocSecurity>0</DocSecurity>
  <Lines>1</Lines>
  <Paragraphs>1</Paragraphs>
  <CharactersWithSpaces>108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dcterms:created xsi:type="dcterms:W3CDTF">2021-11-08T08:12:00Z</dcterms:created>
  <dcterms:modified xsi:type="dcterms:W3CDTF">2026-03-23T08:09:00Z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